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08895C" w14:textId="77777777" w:rsidR="00C82020" w:rsidRPr="001B5C93" w:rsidRDefault="00604C73" w:rsidP="003C78FC">
      <w:pPr>
        <w:shd w:val="clear" w:color="auto" w:fill="D9D9D9" w:themeFill="background1" w:themeFillShade="D9"/>
        <w:ind w:right="-142"/>
        <w:rPr>
          <w:rFonts w:ascii="Times New Roman" w:hAnsi="Times New Roman" w:cs="Times New Roman"/>
          <w:b/>
          <w:noProof/>
        </w:rPr>
      </w:pPr>
      <w:r w:rsidRPr="001B5C93">
        <w:rPr>
          <w:rFonts w:ascii="Times New Roman" w:hAnsi="Times New Roman" w:cs="Times New Roman"/>
          <w:b/>
          <w:bCs/>
          <w:i w:val="0"/>
          <w:noProof/>
          <w:u w:val="single"/>
        </w:rPr>
        <mc:AlternateContent>
          <mc:Choice Requires="wps">
            <w:drawing>
              <wp:anchor distT="0" distB="0" distL="114300" distR="114300" simplePos="0" relativeHeight="251661312" behindDoc="0" locked="0" layoutInCell="1" allowOverlap="1" wp14:anchorId="1EE238C7" wp14:editId="67A8FECF">
                <wp:simplePos x="0" y="0"/>
                <wp:positionH relativeFrom="column">
                  <wp:posOffset>4900930</wp:posOffset>
                </wp:positionH>
                <wp:positionV relativeFrom="paragraph">
                  <wp:posOffset>-640715</wp:posOffset>
                </wp:positionV>
                <wp:extent cx="1379855" cy="603250"/>
                <wp:effectExtent l="0" t="0" r="10795" b="25400"/>
                <wp:wrapNone/>
                <wp:docPr id="4" name="Zone de texte 4"/>
                <wp:cNvGraphicFramePr/>
                <a:graphic xmlns:a="http://schemas.openxmlformats.org/drawingml/2006/main">
                  <a:graphicData uri="http://schemas.microsoft.com/office/word/2010/wordprocessingShape">
                    <wps:wsp>
                      <wps:cNvSpPr txBox="1"/>
                      <wps:spPr>
                        <a:xfrm>
                          <a:off x="0" y="0"/>
                          <a:ext cx="1379855" cy="603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6B100A" w14:textId="77777777" w:rsidR="00604C73" w:rsidRDefault="00604C73" w:rsidP="00604C73">
                            <w:r>
                              <w:rPr>
                                <w:noProof/>
                              </w:rPr>
                              <w:drawing>
                                <wp:inline distT="0" distB="0" distL="0" distR="0" wp14:anchorId="778AB816" wp14:editId="1FC5252C">
                                  <wp:extent cx="1170839" cy="429308"/>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T-logo-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066" cy="429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E238C7" id="_x0000_t202" coordsize="21600,21600" o:spt="202" path="m,l,21600r21600,l21600,xe">
                <v:stroke joinstyle="miter"/>
                <v:path gradientshapeok="t" o:connecttype="rect"/>
              </v:shapetype>
              <v:shape id="Zone de texte 4" o:spid="_x0000_s1026" type="#_x0000_t202" style="position:absolute;margin-left:385.9pt;margin-top:-50.45pt;width:108.6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" fillcolor="white [3201]" strokecolor="white [3212]" strokeweight=".5pt">
                <v:textbox>
                  <w:txbxContent>
                    <w:p w14:paraId="266B100A" w14:textId="77777777" w:rsidR="00604C73" w:rsidRDefault="00604C73" w:rsidP="00604C73">
                      <w:r>
                        <w:rPr>
                          <w:noProof/>
                        </w:rPr>
                        <w:drawing>
                          <wp:inline distT="0" distB="0" distL="0" distR="0" wp14:anchorId="778AB816" wp14:editId="1FC5252C">
                            <wp:extent cx="1170839" cy="429308"/>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T-logo-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066" cy="429025"/>
                                    </a:xfrm>
                                    <a:prstGeom prst="rect">
                                      <a:avLst/>
                                    </a:prstGeom>
                                  </pic:spPr>
                                </pic:pic>
                              </a:graphicData>
                            </a:graphic>
                          </wp:inline>
                        </w:drawing>
                      </w:r>
                    </w:p>
                  </w:txbxContent>
                </v:textbox>
              </v:shape>
            </w:pict>
          </mc:Fallback>
        </mc:AlternateContent>
      </w:r>
      <w:r w:rsidRPr="001B5C93">
        <w:rPr>
          <w:rFonts w:ascii="Times New Roman" w:hAnsi="Times New Roman" w:cs="Times New Roman"/>
          <w:b/>
          <w:bCs/>
          <w:i w:val="0"/>
          <w:noProof/>
          <w:u w:val="single"/>
        </w:rPr>
        <mc:AlternateContent>
          <mc:Choice Requires="wps">
            <w:drawing>
              <wp:anchor distT="0" distB="0" distL="114300" distR="114300" simplePos="0" relativeHeight="251659264" behindDoc="0" locked="0" layoutInCell="1" allowOverlap="1" wp14:anchorId="59444734" wp14:editId="2B6C8755">
                <wp:simplePos x="0" y="0"/>
                <wp:positionH relativeFrom="column">
                  <wp:posOffset>151765</wp:posOffset>
                </wp:positionH>
                <wp:positionV relativeFrom="paragraph">
                  <wp:posOffset>-728345</wp:posOffset>
                </wp:positionV>
                <wp:extent cx="1353820" cy="655320"/>
                <wp:effectExtent l="0" t="0" r="17780" b="11430"/>
                <wp:wrapNone/>
                <wp:docPr id="2" name="Zone de texte 2"/>
                <wp:cNvGraphicFramePr/>
                <a:graphic xmlns:a="http://schemas.openxmlformats.org/drawingml/2006/main">
                  <a:graphicData uri="http://schemas.microsoft.com/office/word/2010/wordprocessingShape">
                    <wps:wsp>
                      <wps:cNvSpPr txBox="1"/>
                      <wps:spPr>
                        <a:xfrm>
                          <a:off x="0" y="0"/>
                          <a:ext cx="1353820" cy="655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E135DC" w14:textId="77777777" w:rsidR="00604C73" w:rsidRDefault="00604C73" w:rsidP="00A3116E">
                            <w:pPr>
                              <w:ind w:right="2"/>
                            </w:pPr>
                            <w:r>
                              <w:rPr>
                                <w:rFonts w:ascii="Calibri" w:hAnsi="Calibri" w:cs="Calibri"/>
                                <w:b/>
                                <w:noProof/>
                                <w:sz w:val="28"/>
                                <w:szCs w:val="28"/>
                              </w:rPr>
                              <w:drawing>
                                <wp:inline distT="0" distB="0" distL="0" distR="0" wp14:anchorId="692FC227" wp14:editId="683842B5">
                                  <wp:extent cx="698739" cy="632642"/>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it Republique_Francaise_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510" cy="632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444734" id="Zone de texte 2" o:spid="_x0000_s1027" type="#_x0000_t202" style="position:absolute;margin-left:11.95pt;margin-top:-57.35pt;width:106.6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" fillcolor="white [3201]" strokecolor="white [3212]" strokeweight=".5pt">
                <v:textbox>
                  <w:txbxContent>
                    <w:p w14:paraId="32E135DC" w14:textId="77777777" w:rsidR="00604C73" w:rsidRDefault="00604C73" w:rsidP="00A3116E">
                      <w:pPr>
                        <w:ind w:right="2"/>
                      </w:pPr>
                      <w:r>
                        <w:rPr>
                          <w:rFonts w:ascii="Calibri" w:hAnsi="Calibri" w:cs="Calibri"/>
                          <w:b/>
                          <w:noProof/>
                          <w:sz w:val="28"/>
                          <w:szCs w:val="28"/>
                        </w:rPr>
                        <w:drawing>
                          <wp:inline distT="0" distB="0" distL="0" distR="0" wp14:anchorId="692FC227" wp14:editId="683842B5">
                            <wp:extent cx="698739" cy="632642"/>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it Republique_Francaise_CMJ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10" cy="632434"/>
                                    </a:xfrm>
                                    <a:prstGeom prst="rect">
                                      <a:avLst/>
                                    </a:prstGeom>
                                  </pic:spPr>
                                </pic:pic>
                              </a:graphicData>
                            </a:graphic>
                          </wp:inline>
                        </w:drawing>
                      </w:r>
                    </w:p>
                  </w:txbxContent>
                </v:textbox>
              </v:shape>
            </w:pict>
          </mc:Fallback>
        </mc:AlternateContent>
      </w:r>
    </w:p>
    <w:p w14:paraId="078A6BB6" w14:textId="77777777" w:rsidR="008F6BE5" w:rsidRPr="001B5C93" w:rsidRDefault="00BA255A" w:rsidP="00A3116E">
      <w:pPr>
        <w:shd w:val="clear" w:color="auto" w:fill="D9D9D9" w:themeFill="background1" w:themeFillShade="D9"/>
        <w:ind w:right="-142"/>
        <w:rPr>
          <w:rFonts w:ascii="Times New Roman" w:hAnsi="Times New Roman" w:cs="Times New Roman"/>
          <w:b/>
          <w:bCs/>
          <w:i w:val="0"/>
        </w:rPr>
      </w:pPr>
      <w:r w:rsidRPr="001B5C93">
        <w:rPr>
          <w:rFonts w:ascii="Times New Roman" w:hAnsi="Times New Roman" w:cs="Times New Roman"/>
          <w:b/>
          <w:bCs/>
          <w:i w:val="0"/>
        </w:rPr>
        <w:t>Intitulé de la formation</w:t>
      </w:r>
      <w:r w:rsidR="00A3116E" w:rsidRPr="001B5C93">
        <w:rPr>
          <w:rFonts w:ascii="Times New Roman" w:hAnsi="Times New Roman" w:cs="Times New Roman"/>
          <w:b/>
          <w:bCs/>
          <w:i w:val="0"/>
        </w:rPr>
        <w:t xml:space="preserve"> : </w:t>
      </w:r>
    </w:p>
    <w:p w14:paraId="1B0D1560" w14:textId="3A2484BD" w:rsidR="00756883" w:rsidRPr="005E33CD" w:rsidRDefault="00825A1B" w:rsidP="00604C73">
      <w:pPr>
        <w:shd w:val="clear" w:color="auto" w:fill="D9D9D9" w:themeFill="background1" w:themeFillShade="D9"/>
        <w:ind w:right="-142"/>
        <w:jc w:val="center"/>
        <w:rPr>
          <w:rFonts w:ascii="Times New Roman" w:hAnsi="Times New Roman" w:cs="Times New Roman"/>
          <w:b/>
          <w:bCs/>
          <w:i w:val="0"/>
          <w:color w:val="000000" w:themeColor="text1"/>
          <w:u w:val="single"/>
        </w:rPr>
      </w:pPr>
      <w:r>
        <w:rPr>
          <w:rFonts w:ascii="Times New Roman" w:hAnsi="Times New Roman" w:cs="Times New Roman"/>
          <w:b/>
          <w:bCs/>
          <w:i w:val="0"/>
          <w:color w:val="000000" w:themeColor="text1"/>
          <w:highlight w:val="yellow"/>
          <w:u w:val="single"/>
        </w:rPr>
        <w:t>Anémies des animaux de compagnie : les s</w:t>
      </w:r>
      <w:r w:rsidR="005E33CD" w:rsidRPr="00C66D2C">
        <w:rPr>
          <w:rFonts w:ascii="Times New Roman" w:hAnsi="Times New Roman" w:cs="Times New Roman"/>
          <w:b/>
          <w:bCs/>
          <w:i w:val="0"/>
          <w:color w:val="000000" w:themeColor="text1"/>
          <w:highlight w:val="yellow"/>
          <w:u w:val="single"/>
        </w:rPr>
        <w:t>tabiliser, diagnostiquer, traiter </w:t>
      </w:r>
    </w:p>
    <w:p w14:paraId="5FF9B4BA" w14:textId="77777777" w:rsidR="00E65257" w:rsidRPr="001B5C93" w:rsidRDefault="00E65257" w:rsidP="003C78FC">
      <w:pPr>
        <w:shd w:val="clear" w:color="auto" w:fill="D9D9D9" w:themeFill="background1" w:themeFillShade="D9"/>
        <w:ind w:right="-142"/>
        <w:rPr>
          <w:rFonts w:ascii="Times New Roman" w:hAnsi="Times New Roman" w:cs="Times New Roman"/>
          <w:b/>
        </w:rPr>
      </w:pPr>
    </w:p>
    <w:p w14:paraId="09972DE6" w14:textId="3E3A1448" w:rsidR="00C05BEC" w:rsidRPr="001B5C93" w:rsidRDefault="003C78FC" w:rsidP="003C78FC">
      <w:pPr>
        <w:shd w:val="clear" w:color="auto" w:fill="D9D9D9" w:themeFill="background1" w:themeFillShade="D9"/>
        <w:ind w:right="-142"/>
        <w:rPr>
          <w:rFonts w:ascii="Times New Roman" w:hAnsi="Times New Roman" w:cs="Times New Roman"/>
        </w:rPr>
      </w:pPr>
      <w:r w:rsidRPr="001B5C93">
        <w:rPr>
          <w:rFonts w:ascii="Times New Roman" w:hAnsi="Times New Roman" w:cs="Times New Roman"/>
          <w:b/>
        </w:rPr>
        <w:t>Sanction de la formation</w:t>
      </w:r>
      <w:r w:rsidR="00C37E37" w:rsidRPr="001B5C93">
        <w:rPr>
          <w:rFonts w:ascii="Times New Roman" w:hAnsi="Times New Roman" w:cs="Times New Roman"/>
        </w:rPr>
        <w:t xml:space="preserve"> : </w:t>
      </w:r>
      <w:r w:rsidR="00C37E37" w:rsidRPr="001B5C93">
        <w:rPr>
          <w:rFonts w:ascii="Times New Roman" w:hAnsi="Times New Roman" w:cs="Times New Roman"/>
          <w:i w:val="0"/>
          <w:iCs/>
        </w:rPr>
        <w:sym w:font="Wingdings" w:char="F071"/>
      </w:r>
      <w:r w:rsidR="00C37E37" w:rsidRPr="001B5C93">
        <w:rPr>
          <w:rFonts w:ascii="Times New Roman" w:hAnsi="Times New Roman" w:cs="Times New Roman"/>
        </w:rPr>
        <w:t xml:space="preserve">Diplôme </w:t>
      </w:r>
      <w:r w:rsidRPr="001B5C93">
        <w:rPr>
          <w:rFonts w:ascii="Times New Roman" w:hAnsi="Times New Roman" w:cs="Times New Roman"/>
        </w:rPr>
        <w:t>national</w:t>
      </w:r>
      <w:r w:rsidR="00C37E37" w:rsidRPr="001B5C93">
        <w:rPr>
          <w:rFonts w:ascii="Times New Roman" w:hAnsi="Times New Roman" w:cs="Times New Roman"/>
        </w:rPr>
        <w:t xml:space="preserve">  </w:t>
      </w:r>
      <w:r w:rsidR="00C37E37" w:rsidRPr="001B5C93">
        <w:rPr>
          <w:rFonts w:ascii="Times New Roman" w:hAnsi="Times New Roman" w:cs="Times New Roman"/>
          <w:i w:val="0"/>
          <w:iCs/>
        </w:rPr>
        <w:sym w:font="Wingdings" w:char="F071"/>
      </w:r>
      <w:r w:rsidR="00C37E37" w:rsidRPr="001B5C93">
        <w:rPr>
          <w:rFonts w:ascii="Times New Roman" w:hAnsi="Times New Roman" w:cs="Times New Roman"/>
        </w:rPr>
        <w:t xml:space="preserve"> Diplôme Inter-écoles   </w:t>
      </w:r>
      <w:r w:rsidR="00D4469E" w:rsidRPr="001B5C93">
        <w:rPr>
          <w:rFonts w:ascii="Times New Roman" w:hAnsi="Times New Roman" w:cs="Times New Roman"/>
          <w:i w:val="0"/>
          <w:iCs/>
        </w:rPr>
        <w:sym w:font="Wingdings" w:char="F071"/>
      </w:r>
      <w:r w:rsidRPr="001B5C93">
        <w:rPr>
          <w:rFonts w:ascii="Times New Roman" w:hAnsi="Times New Roman" w:cs="Times New Roman"/>
        </w:rPr>
        <w:t xml:space="preserve"> Diplôme d’école</w:t>
      </w:r>
      <w:r w:rsidR="00C37E37" w:rsidRPr="001B5C93">
        <w:rPr>
          <w:rFonts w:ascii="Times New Roman" w:hAnsi="Times New Roman" w:cs="Times New Roman"/>
        </w:rPr>
        <w:t xml:space="preserve">  </w:t>
      </w:r>
      <w:r w:rsidR="00D4469E" w:rsidRPr="001B5C93">
        <w:rPr>
          <w:rFonts w:ascii="Times New Roman" w:hAnsi="Times New Roman" w:cs="Times New Roman"/>
          <w:i w:val="0"/>
          <w:iCs/>
        </w:rPr>
        <w:sym w:font="Wingdings" w:char="F078"/>
      </w:r>
      <w:r w:rsidR="00C37E37" w:rsidRPr="001B5C93">
        <w:rPr>
          <w:rFonts w:ascii="Times New Roman" w:hAnsi="Times New Roman" w:cs="Times New Roman"/>
          <w:i w:val="0"/>
          <w:iCs/>
        </w:rPr>
        <w:t xml:space="preserve"> </w:t>
      </w:r>
      <w:r w:rsidRPr="001B5C93">
        <w:rPr>
          <w:rFonts w:ascii="Times New Roman" w:hAnsi="Times New Roman" w:cs="Times New Roman"/>
        </w:rPr>
        <w:t>Attestation de réussite</w:t>
      </w:r>
      <w:r w:rsidR="00C37E37" w:rsidRPr="001B5C93">
        <w:rPr>
          <w:rFonts w:ascii="Times New Roman" w:hAnsi="Times New Roman" w:cs="Times New Roman"/>
          <w:i w:val="0"/>
          <w:iCs/>
        </w:rPr>
        <w:t xml:space="preserve">   </w:t>
      </w:r>
      <w:r w:rsidR="00C37E37" w:rsidRPr="001B5C93">
        <w:rPr>
          <w:rFonts w:ascii="Times New Roman" w:hAnsi="Times New Roman" w:cs="Times New Roman"/>
          <w:i w:val="0"/>
          <w:iCs/>
        </w:rPr>
        <w:sym w:font="Wingdings" w:char="F071"/>
      </w:r>
      <w:r w:rsidR="00C37E37" w:rsidRPr="001B5C93">
        <w:rPr>
          <w:rFonts w:ascii="Times New Roman" w:hAnsi="Times New Roman" w:cs="Times New Roman"/>
          <w:i w:val="0"/>
          <w:iCs/>
        </w:rPr>
        <w:t xml:space="preserve"> </w:t>
      </w:r>
      <w:r w:rsidR="00C37E37" w:rsidRPr="001B5C93">
        <w:rPr>
          <w:rFonts w:ascii="Times New Roman" w:hAnsi="Times New Roman" w:cs="Times New Roman"/>
        </w:rPr>
        <w:t>Autre :</w:t>
      </w:r>
      <w:r w:rsidR="00C37E37" w:rsidRPr="001B5C93">
        <w:rPr>
          <w:rFonts w:ascii="Times New Roman" w:hAnsi="Times New Roman" w:cs="Times New Roman"/>
        </w:rPr>
        <w:tab/>
      </w:r>
    </w:p>
    <w:p w14:paraId="07C87A5E" w14:textId="77777777" w:rsidR="00E65257" w:rsidRPr="001B5C93" w:rsidRDefault="003C78FC" w:rsidP="003C78FC">
      <w:pPr>
        <w:shd w:val="clear" w:color="auto" w:fill="D9D9D9" w:themeFill="background1" w:themeFillShade="D9"/>
        <w:ind w:right="-142"/>
        <w:rPr>
          <w:rFonts w:ascii="Times New Roman" w:hAnsi="Times New Roman" w:cs="Times New Roman"/>
        </w:rPr>
      </w:pPr>
      <w:r w:rsidRPr="001B5C93">
        <w:rPr>
          <w:rFonts w:ascii="Times New Roman" w:hAnsi="Times New Roman" w:cs="Times New Roman"/>
          <w:b/>
        </w:rPr>
        <w:t xml:space="preserve">Formation réglementaire spécifique (certificat) : </w:t>
      </w:r>
      <w:r w:rsidR="0046344B" w:rsidRPr="001B5C93">
        <w:rPr>
          <w:rFonts w:ascii="Times New Roman" w:hAnsi="Times New Roman" w:cs="Times New Roman"/>
          <w:i w:val="0"/>
          <w:iCs/>
        </w:rPr>
        <w:sym w:font="Wingdings" w:char="F071"/>
      </w:r>
      <w:r w:rsidRPr="001B5C93">
        <w:rPr>
          <w:rFonts w:ascii="Times New Roman" w:hAnsi="Times New Roman" w:cs="Times New Roman"/>
        </w:rPr>
        <w:t xml:space="preserve"> Oui  </w:t>
      </w:r>
      <w:r w:rsidR="0066774E" w:rsidRPr="001B5C93">
        <w:rPr>
          <w:rFonts w:ascii="Times New Roman" w:hAnsi="Times New Roman" w:cs="Times New Roman"/>
          <w:i w:val="0"/>
          <w:iCs/>
        </w:rPr>
        <w:sym w:font="Wingdings" w:char="F078"/>
      </w:r>
      <w:r w:rsidRPr="001B5C93">
        <w:rPr>
          <w:rFonts w:ascii="Times New Roman" w:hAnsi="Times New Roman" w:cs="Times New Roman"/>
        </w:rPr>
        <w:t xml:space="preserve"> Non   </w:t>
      </w:r>
    </w:p>
    <w:p w14:paraId="310B2943" w14:textId="77777777" w:rsidR="00C82020" w:rsidRPr="001B5C93" w:rsidRDefault="00C82020" w:rsidP="00C82020">
      <w:pPr>
        <w:shd w:val="clear" w:color="auto" w:fill="D9D9D9" w:themeFill="background1" w:themeFillShade="D9"/>
        <w:ind w:right="-142"/>
        <w:rPr>
          <w:rFonts w:ascii="Times New Roman" w:hAnsi="Times New Roman" w:cs="Times New Roman"/>
        </w:rPr>
      </w:pPr>
      <w:r w:rsidRPr="001B5C93">
        <w:rPr>
          <w:rFonts w:ascii="Times New Roman" w:hAnsi="Times New Roman" w:cs="Times New Roman"/>
          <w:b/>
        </w:rPr>
        <w:t xml:space="preserve">Domaines : </w:t>
      </w:r>
      <w:r w:rsidR="00F469F3" w:rsidRPr="001B5C93">
        <w:rPr>
          <w:rFonts w:ascii="Times New Roman" w:hAnsi="Times New Roman" w:cs="Times New Roman"/>
          <w:i w:val="0"/>
          <w:iCs/>
        </w:rPr>
        <w:sym w:font="Wingdings" w:char="F078"/>
      </w:r>
      <w:r w:rsidR="00F469F3" w:rsidRPr="001B5C93">
        <w:rPr>
          <w:rFonts w:ascii="Times New Roman" w:hAnsi="Times New Roman" w:cs="Times New Roman"/>
          <w:i w:val="0"/>
          <w:iCs/>
        </w:rPr>
        <w:t xml:space="preserve"> </w:t>
      </w:r>
      <w:r w:rsidRPr="001B5C93">
        <w:rPr>
          <w:rFonts w:ascii="Times New Roman" w:hAnsi="Times New Roman" w:cs="Times New Roman"/>
        </w:rPr>
        <w:t xml:space="preserve">animaux de compagnie  </w:t>
      </w:r>
      <w:r w:rsidRPr="001B5C93">
        <w:rPr>
          <w:rFonts w:ascii="Times New Roman" w:hAnsi="Times New Roman" w:cs="Times New Roman"/>
          <w:i w:val="0"/>
          <w:iCs/>
        </w:rPr>
        <w:sym w:font="Wingdings" w:char="F071"/>
      </w:r>
      <w:r w:rsidRPr="001B5C93">
        <w:rPr>
          <w:rFonts w:ascii="Times New Roman" w:hAnsi="Times New Roman" w:cs="Times New Roman"/>
        </w:rPr>
        <w:t xml:space="preserve"> équidés   </w:t>
      </w:r>
      <w:r w:rsidRPr="001B5C93">
        <w:rPr>
          <w:rFonts w:ascii="Times New Roman" w:hAnsi="Times New Roman" w:cs="Times New Roman"/>
          <w:i w:val="0"/>
          <w:iCs/>
        </w:rPr>
        <w:sym w:font="Wingdings" w:char="F071"/>
      </w:r>
      <w:r w:rsidRPr="001B5C93">
        <w:rPr>
          <w:rFonts w:ascii="Times New Roman" w:hAnsi="Times New Roman" w:cs="Times New Roman"/>
        </w:rPr>
        <w:t xml:space="preserve"> animaux de production </w:t>
      </w:r>
      <w:r w:rsidRPr="001B5C93">
        <w:rPr>
          <w:rFonts w:ascii="Times New Roman" w:hAnsi="Times New Roman" w:cs="Times New Roman"/>
          <w:i w:val="0"/>
          <w:iCs/>
        </w:rPr>
        <w:t xml:space="preserve">   </w:t>
      </w:r>
      <w:r w:rsidR="0066774E" w:rsidRPr="001B5C93">
        <w:rPr>
          <w:rFonts w:ascii="Times New Roman" w:hAnsi="Times New Roman" w:cs="Times New Roman"/>
          <w:i w:val="0"/>
          <w:iCs/>
        </w:rPr>
        <w:sym w:font="Wingdings" w:char="F06F"/>
      </w:r>
      <w:r w:rsidR="0066774E" w:rsidRPr="001B5C93">
        <w:rPr>
          <w:rFonts w:ascii="Times New Roman" w:hAnsi="Times New Roman" w:cs="Times New Roman"/>
          <w:i w:val="0"/>
          <w:iCs/>
        </w:rPr>
        <w:t xml:space="preserve"> </w:t>
      </w:r>
      <w:r w:rsidRPr="001B5C93">
        <w:rPr>
          <w:rFonts w:ascii="Times New Roman" w:hAnsi="Times New Roman" w:cs="Times New Roman"/>
        </w:rPr>
        <w:t>Autre :</w:t>
      </w:r>
      <w:r w:rsidRPr="001B5C93">
        <w:rPr>
          <w:rFonts w:ascii="Times New Roman" w:hAnsi="Times New Roman" w:cs="Times New Roman"/>
        </w:rPr>
        <w:tab/>
      </w:r>
    </w:p>
    <w:p w14:paraId="143AC343" w14:textId="77777777" w:rsidR="00B326E9" w:rsidRPr="001B5C93" w:rsidRDefault="00B326E9" w:rsidP="00C82020">
      <w:pPr>
        <w:shd w:val="clear" w:color="auto" w:fill="D9D9D9" w:themeFill="background1" w:themeFillShade="D9"/>
        <w:ind w:right="-142"/>
        <w:rPr>
          <w:rFonts w:ascii="Times New Roman" w:hAnsi="Times New Roman" w:cs="Times New Roman"/>
          <w:i w:val="0"/>
        </w:rPr>
      </w:pPr>
    </w:p>
    <w:p w14:paraId="2D61A59A" w14:textId="77777777" w:rsidR="00C82020" w:rsidRPr="001B5C93" w:rsidRDefault="00C82020" w:rsidP="0046344B">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b/>
        </w:rPr>
        <w:t>Public visé :</w:t>
      </w:r>
      <w:r w:rsidRPr="001B5C93">
        <w:rPr>
          <w:rFonts w:ascii="Times New Roman" w:hAnsi="Times New Roman" w:cs="Times New Roman"/>
          <w:i w:val="0"/>
        </w:rPr>
        <w:t xml:space="preserve"> </w:t>
      </w:r>
      <w:r w:rsidRPr="001B5C93">
        <w:rPr>
          <w:rFonts w:ascii="Times New Roman" w:hAnsi="Times New Roman" w:cs="Times New Roman"/>
          <w:i w:val="0"/>
        </w:rPr>
        <w:tab/>
      </w:r>
      <w:r w:rsidR="000F5038" w:rsidRPr="001B5C93">
        <w:rPr>
          <w:rFonts w:ascii="Times New Roman" w:hAnsi="Times New Roman" w:cs="Times New Roman"/>
          <w:i w:val="0"/>
          <w:iCs/>
        </w:rPr>
        <w:sym w:font="Wingdings" w:char="F078"/>
      </w:r>
      <w:r w:rsidRPr="001B5C93">
        <w:rPr>
          <w:rFonts w:ascii="Times New Roman" w:hAnsi="Times New Roman" w:cs="Times New Roman"/>
          <w:i w:val="0"/>
          <w:iCs/>
        </w:rPr>
        <w:t xml:space="preserve"> </w:t>
      </w:r>
      <w:r w:rsidR="0046344B" w:rsidRPr="001B5C93">
        <w:rPr>
          <w:rFonts w:ascii="Times New Roman" w:hAnsi="Times New Roman" w:cs="Times New Roman"/>
          <w:i w:val="0"/>
          <w:iCs/>
        </w:rPr>
        <w:t>Diplômé</w:t>
      </w:r>
      <w:r w:rsidR="0006407B" w:rsidRPr="001B5C93">
        <w:rPr>
          <w:rFonts w:ascii="Times New Roman" w:hAnsi="Times New Roman" w:cs="Times New Roman"/>
          <w:i w:val="0"/>
          <w:iCs/>
        </w:rPr>
        <w:t>s</w:t>
      </w:r>
      <w:r w:rsidR="0046344B" w:rsidRPr="001B5C93">
        <w:rPr>
          <w:rFonts w:ascii="Times New Roman" w:hAnsi="Times New Roman" w:cs="Times New Roman"/>
          <w:i w:val="0"/>
          <w:iCs/>
        </w:rPr>
        <w:t xml:space="preserve"> du doctorat vétérinaire</w:t>
      </w:r>
      <w:r w:rsidRPr="001B5C93">
        <w:rPr>
          <w:rFonts w:ascii="Times New Roman" w:hAnsi="Times New Roman" w:cs="Times New Roman"/>
          <w:i w:val="0"/>
          <w:iCs/>
        </w:rPr>
        <w:tab/>
      </w:r>
      <w:r w:rsidR="00501319" w:rsidRPr="001B5C93">
        <w:rPr>
          <w:rFonts w:ascii="Times New Roman" w:hAnsi="Times New Roman" w:cs="Times New Roman"/>
          <w:i w:val="0"/>
          <w:iCs/>
        </w:rPr>
        <w:t xml:space="preserve">autre : </w:t>
      </w:r>
    </w:p>
    <w:p w14:paraId="161ACAA2" w14:textId="77777777" w:rsidR="00E65257" w:rsidRPr="001B5C93" w:rsidRDefault="00E65257" w:rsidP="00C82020">
      <w:pPr>
        <w:shd w:val="clear" w:color="auto" w:fill="D9D9D9" w:themeFill="background1" w:themeFillShade="D9"/>
        <w:ind w:right="-142"/>
        <w:rPr>
          <w:rFonts w:ascii="Times New Roman" w:hAnsi="Times New Roman" w:cs="Times New Roman"/>
          <w:i w:val="0"/>
        </w:rPr>
      </w:pPr>
    </w:p>
    <w:p w14:paraId="1CDC597C" w14:textId="77777777" w:rsidR="00C82020" w:rsidRPr="001B5C93" w:rsidRDefault="00C82020" w:rsidP="00C82020">
      <w:pPr>
        <w:shd w:val="clear" w:color="auto" w:fill="D9D9D9" w:themeFill="background1" w:themeFillShade="D9"/>
        <w:ind w:right="-142"/>
        <w:rPr>
          <w:rFonts w:ascii="Times New Roman" w:hAnsi="Times New Roman" w:cs="Times New Roman"/>
          <w:b/>
          <w:i w:val="0"/>
          <w:u w:val="single"/>
        </w:rPr>
      </w:pPr>
      <w:r w:rsidRPr="001B5C93">
        <w:rPr>
          <w:rFonts w:ascii="Times New Roman" w:hAnsi="Times New Roman" w:cs="Times New Roman"/>
          <w:b/>
          <w:bCs/>
          <w:i w:val="0"/>
          <w:u w:val="single"/>
        </w:rPr>
        <w:t>Contact </w:t>
      </w:r>
      <w:r w:rsidRPr="001B5C93">
        <w:rPr>
          <w:rFonts w:ascii="Times New Roman" w:hAnsi="Times New Roman" w:cs="Times New Roman"/>
          <w:b/>
          <w:i w:val="0"/>
          <w:u w:val="single"/>
        </w:rPr>
        <w:t>:</w:t>
      </w:r>
    </w:p>
    <w:p w14:paraId="4C61991A" w14:textId="77777777" w:rsidR="00C82020" w:rsidRPr="001B5C93" w:rsidRDefault="000F5038" w:rsidP="00C82020">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i w:val="0"/>
        </w:rPr>
        <w:t>Ecole Nationale Vétérinaire de Toulouse</w:t>
      </w:r>
    </w:p>
    <w:p w14:paraId="573B56FB" w14:textId="77777777" w:rsidR="00C82020" w:rsidRPr="001B5C93" w:rsidRDefault="00C82020" w:rsidP="00C82020">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i w:val="0"/>
        </w:rPr>
        <w:t>Service formation continue</w:t>
      </w:r>
      <w:r w:rsidR="000F5038" w:rsidRPr="001B5C93">
        <w:rPr>
          <w:rFonts w:ascii="Times New Roman" w:hAnsi="Times New Roman" w:cs="Times New Roman"/>
          <w:i w:val="0"/>
        </w:rPr>
        <w:t> :</w:t>
      </w:r>
      <w:r w:rsidRPr="001B5C93">
        <w:rPr>
          <w:rFonts w:ascii="Times New Roman" w:hAnsi="Times New Roman" w:cs="Times New Roman"/>
          <w:i w:val="0"/>
        </w:rPr>
        <w:t xml:space="preserve"> </w:t>
      </w:r>
      <w:hyperlink r:id="rId12" w:history="1">
        <w:r w:rsidR="00A3116E" w:rsidRPr="001B5C93">
          <w:rPr>
            <w:rStyle w:val="Lienhypertexte"/>
            <w:rFonts w:ascii="Times New Roman" w:hAnsi="Times New Roman" w:cs="Times New Roman"/>
            <w:i w:val="0"/>
          </w:rPr>
          <w:t>formproveto@envt.fr</w:t>
        </w:r>
      </w:hyperlink>
      <w:r w:rsidR="00A3116E" w:rsidRPr="001B5C93">
        <w:rPr>
          <w:rFonts w:ascii="Times New Roman" w:hAnsi="Times New Roman" w:cs="Times New Roman"/>
          <w:i w:val="0"/>
        </w:rPr>
        <w:t xml:space="preserve"> </w:t>
      </w:r>
      <w:r w:rsidR="000F5038" w:rsidRPr="001B5C93">
        <w:rPr>
          <w:rFonts w:ascii="Times New Roman" w:hAnsi="Times New Roman" w:cs="Times New Roman"/>
          <w:i w:val="0"/>
        </w:rPr>
        <w:tab/>
      </w:r>
      <w:r w:rsidRPr="001B5C93">
        <w:rPr>
          <w:rFonts w:ascii="Times New Roman" w:hAnsi="Times New Roman" w:cs="Times New Roman"/>
          <w:i w:val="0"/>
        </w:rPr>
        <w:t xml:space="preserve">Tél : </w:t>
      </w:r>
      <w:r w:rsidR="000F5038" w:rsidRPr="001B5C93">
        <w:rPr>
          <w:rFonts w:ascii="Times New Roman" w:hAnsi="Times New Roman" w:cs="Times New Roman"/>
          <w:i w:val="0"/>
        </w:rPr>
        <w:t>05 61 19 38 06</w:t>
      </w:r>
    </w:p>
    <w:p w14:paraId="1A84C18A" w14:textId="77777777" w:rsidR="00501319" w:rsidRPr="001B5C93" w:rsidRDefault="00501319" w:rsidP="00C82020">
      <w:pPr>
        <w:shd w:val="clear" w:color="auto" w:fill="D9D9D9" w:themeFill="background1" w:themeFillShade="D9"/>
        <w:ind w:right="-142"/>
        <w:rPr>
          <w:rFonts w:ascii="Times New Roman" w:hAnsi="Times New Roman" w:cs="Times New Roman"/>
          <w:i w:val="0"/>
        </w:rPr>
      </w:pPr>
    </w:p>
    <w:p w14:paraId="72018340" w14:textId="23A782C5" w:rsidR="0046344B" w:rsidRPr="005E33CD" w:rsidRDefault="00A3116E" w:rsidP="00C82020">
      <w:pPr>
        <w:shd w:val="clear" w:color="auto" w:fill="D9D9D9" w:themeFill="background1" w:themeFillShade="D9"/>
        <w:ind w:right="-142"/>
        <w:rPr>
          <w:rFonts w:ascii="Times New Roman" w:hAnsi="Times New Roman" w:cs="Times New Roman"/>
          <w:i w:val="0"/>
        </w:rPr>
      </w:pPr>
      <w:r w:rsidRPr="005E33CD">
        <w:rPr>
          <w:rFonts w:ascii="Times New Roman" w:hAnsi="Times New Roman" w:cs="Times New Roman"/>
          <w:i w:val="0"/>
        </w:rPr>
        <w:t xml:space="preserve">Nom du/de la </w:t>
      </w:r>
      <w:r w:rsidR="000F5038" w:rsidRPr="005E33CD">
        <w:rPr>
          <w:rFonts w:ascii="Times New Roman" w:hAnsi="Times New Roman" w:cs="Times New Roman"/>
          <w:i w:val="0"/>
        </w:rPr>
        <w:t>Responsable pédagogique :</w:t>
      </w:r>
      <w:r w:rsidR="006E1F7B" w:rsidRPr="005E33CD">
        <w:rPr>
          <w:rFonts w:ascii="Times New Roman" w:hAnsi="Times New Roman" w:cs="Times New Roman"/>
          <w:i w:val="0"/>
        </w:rPr>
        <w:t xml:space="preserve"> Armelle Diquélou</w:t>
      </w:r>
    </w:p>
    <w:p w14:paraId="3F153053" w14:textId="69526E46" w:rsidR="00A3116E" w:rsidRPr="001B5C93" w:rsidRDefault="00A3116E" w:rsidP="00C82020">
      <w:pPr>
        <w:shd w:val="clear" w:color="auto" w:fill="D9D9D9" w:themeFill="background1" w:themeFillShade="D9"/>
        <w:ind w:right="-142"/>
        <w:rPr>
          <w:rFonts w:ascii="Times New Roman" w:hAnsi="Times New Roman" w:cs="Times New Roman"/>
          <w:i w:val="0"/>
        </w:rPr>
      </w:pPr>
      <w:r w:rsidRPr="005E33CD">
        <w:rPr>
          <w:rFonts w:ascii="Times New Roman" w:hAnsi="Times New Roman" w:cs="Times New Roman"/>
          <w:i w:val="0"/>
        </w:rPr>
        <w:t>Adresse e-mail :</w:t>
      </w:r>
      <w:r w:rsidRPr="001B5C93">
        <w:rPr>
          <w:rFonts w:ascii="Times New Roman" w:hAnsi="Times New Roman" w:cs="Times New Roman"/>
          <w:i w:val="0"/>
        </w:rPr>
        <w:t xml:space="preserve"> </w:t>
      </w:r>
      <w:r w:rsidR="006E1F7B">
        <w:rPr>
          <w:rFonts w:ascii="Times New Roman" w:hAnsi="Times New Roman" w:cs="Times New Roman"/>
          <w:i w:val="0"/>
        </w:rPr>
        <w:t>armelle.diquelou@envt.fr</w:t>
      </w:r>
    </w:p>
    <w:p w14:paraId="2AEBC695" w14:textId="77777777" w:rsidR="00B567B5" w:rsidRPr="001B5C93" w:rsidRDefault="00B567B5" w:rsidP="00C82020">
      <w:pPr>
        <w:shd w:val="clear" w:color="auto" w:fill="D9D9D9" w:themeFill="background1" w:themeFillShade="D9"/>
        <w:ind w:right="-142"/>
        <w:rPr>
          <w:rFonts w:ascii="Times New Roman" w:hAnsi="Times New Roman" w:cs="Times New Roman"/>
          <w:i w:val="0"/>
        </w:rPr>
      </w:pPr>
    </w:p>
    <w:p w14:paraId="322E0138" w14:textId="7F22C61D" w:rsidR="000F5038" w:rsidRPr="001B5C93" w:rsidRDefault="003D2028" w:rsidP="00C82020">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b/>
          <w:i w:val="0"/>
          <w:u w:val="single"/>
        </w:rPr>
        <w:t>Durée</w:t>
      </w:r>
      <w:r w:rsidR="008F6BE5" w:rsidRPr="001B5C93">
        <w:rPr>
          <w:rFonts w:ascii="Times New Roman" w:hAnsi="Times New Roman" w:cs="Times New Roman"/>
          <w:i w:val="0"/>
        </w:rPr>
        <w:t xml:space="preserve"> : </w:t>
      </w:r>
      <w:r w:rsidR="00480F08">
        <w:rPr>
          <w:rFonts w:ascii="Times New Roman" w:hAnsi="Times New Roman" w:cs="Times New Roman"/>
          <w:i w:val="0"/>
        </w:rPr>
        <w:t xml:space="preserve">de </w:t>
      </w:r>
      <w:r w:rsidR="00825A1B">
        <w:rPr>
          <w:rFonts w:ascii="Times New Roman" w:hAnsi="Times New Roman" w:cs="Times New Roman"/>
          <w:i w:val="0"/>
        </w:rPr>
        <w:t xml:space="preserve">9h </w:t>
      </w:r>
      <w:r w:rsidR="00480F08">
        <w:rPr>
          <w:rFonts w:ascii="Times New Roman" w:hAnsi="Times New Roman" w:cs="Times New Roman"/>
          <w:i w:val="0"/>
        </w:rPr>
        <w:t xml:space="preserve">à 18h </w:t>
      </w:r>
      <w:r w:rsidR="00825A1B">
        <w:rPr>
          <w:rFonts w:ascii="Times New Roman" w:hAnsi="Times New Roman" w:cs="Times New Roman"/>
          <w:i w:val="0"/>
        </w:rPr>
        <w:t>(7.5</w:t>
      </w:r>
      <w:r w:rsidR="00825A1B" w:rsidRPr="001B5C93">
        <w:rPr>
          <w:rFonts w:ascii="Times New Roman" w:hAnsi="Times New Roman" w:cs="Times New Roman"/>
          <w:i w:val="0"/>
        </w:rPr>
        <w:t xml:space="preserve"> </w:t>
      </w:r>
      <w:r w:rsidR="0046344B" w:rsidRPr="001B5C93">
        <w:rPr>
          <w:rFonts w:ascii="Times New Roman" w:hAnsi="Times New Roman" w:cs="Times New Roman"/>
          <w:i w:val="0"/>
        </w:rPr>
        <w:t>heures</w:t>
      </w:r>
      <w:r w:rsidR="00B27AD9" w:rsidRPr="001B5C93">
        <w:rPr>
          <w:rFonts w:ascii="Times New Roman" w:hAnsi="Times New Roman" w:cs="Times New Roman"/>
          <w:i w:val="0"/>
        </w:rPr>
        <w:t xml:space="preserve"> </w:t>
      </w:r>
      <w:r w:rsidR="00480F08">
        <w:rPr>
          <w:rFonts w:ascii="Times New Roman" w:hAnsi="Times New Roman" w:cs="Times New Roman"/>
          <w:i w:val="0"/>
        </w:rPr>
        <w:t>de formation</w:t>
      </w:r>
      <w:r w:rsidR="00825A1B">
        <w:rPr>
          <w:rFonts w:ascii="Times New Roman" w:hAnsi="Times New Roman" w:cs="Times New Roman"/>
          <w:i w:val="0"/>
        </w:rPr>
        <w:t>)</w:t>
      </w:r>
    </w:p>
    <w:p w14:paraId="29F198F0" w14:textId="77777777" w:rsidR="00934018" w:rsidRPr="001B5C93" w:rsidRDefault="00934018" w:rsidP="003C78FC">
      <w:pPr>
        <w:shd w:val="clear" w:color="auto" w:fill="D9D9D9" w:themeFill="background1" w:themeFillShade="D9"/>
        <w:ind w:right="-142"/>
        <w:rPr>
          <w:rFonts w:ascii="Times New Roman" w:hAnsi="Times New Roman" w:cs="Times New Roman"/>
          <w:i w:val="0"/>
        </w:rPr>
      </w:pPr>
    </w:p>
    <w:p w14:paraId="3484EFA0" w14:textId="77777777" w:rsidR="0046344B" w:rsidRPr="001B5C93" w:rsidRDefault="00934018" w:rsidP="003C78FC">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b/>
          <w:i w:val="0"/>
          <w:u w:val="single"/>
        </w:rPr>
        <w:t>D</w:t>
      </w:r>
      <w:r w:rsidR="00990F7E" w:rsidRPr="001B5C93">
        <w:rPr>
          <w:rFonts w:ascii="Times New Roman" w:hAnsi="Times New Roman" w:cs="Times New Roman"/>
          <w:b/>
          <w:i w:val="0"/>
          <w:u w:val="single"/>
        </w:rPr>
        <w:t>ate</w:t>
      </w:r>
      <w:r w:rsidR="00E65257" w:rsidRPr="001B5C93">
        <w:rPr>
          <w:rFonts w:ascii="Times New Roman" w:hAnsi="Times New Roman" w:cs="Times New Roman"/>
          <w:i w:val="0"/>
        </w:rPr>
        <w:t xml:space="preserve"> </w:t>
      </w:r>
      <w:r w:rsidR="003D2028" w:rsidRPr="001B5C93">
        <w:rPr>
          <w:rFonts w:ascii="Times New Roman" w:hAnsi="Times New Roman" w:cs="Times New Roman"/>
          <w:i w:val="0"/>
        </w:rPr>
        <w:t xml:space="preserve">: </w:t>
      </w:r>
      <w:r w:rsidR="00F469F3" w:rsidRPr="001B5C93">
        <w:rPr>
          <w:rFonts w:ascii="Times New Roman" w:hAnsi="Times New Roman" w:cs="Times New Roman"/>
          <w:i w:val="0"/>
        </w:rPr>
        <w:t>17/03/2022</w:t>
      </w:r>
      <w:r w:rsidRPr="001B5C93">
        <w:rPr>
          <w:rFonts w:ascii="Times New Roman" w:hAnsi="Times New Roman" w:cs="Times New Roman"/>
          <w:i w:val="0"/>
        </w:rPr>
        <w:t xml:space="preserve"> </w:t>
      </w:r>
    </w:p>
    <w:p w14:paraId="6AE9AF0E" w14:textId="77777777" w:rsidR="00934018" w:rsidRPr="001B5C93" w:rsidRDefault="00934018" w:rsidP="003C78FC">
      <w:pPr>
        <w:shd w:val="clear" w:color="auto" w:fill="D9D9D9" w:themeFill="background1" w:themeFillShade="D9"/>
        <w:ind w:right="-142"/>
        <w:rPr>
          <w:rFonts w:ascii="Times New Roman" w:hAnsi="Times New Roman" w:cs="Times New Roman"/>
          <w:b/>
          <w:i w:val="0"/>
          <w:u w:val="single"/>
        </w:rPr>
      </w:pPr>
    </w:p>
    <w:p w14:paraId="21ED9570" w14:textId="77777777" w:rsidR="00990F7E" w:rsidRDefault="00990F7E" w:rsidP="003C78FC">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b/>
          <w:i w:val="0"/>
          <w:u w:val="single"/>
        </w:rPr>
        <w:t>Lieu de la formation</w:t>
      </w:r>
      <w:r w:rsidRPr="001B5C93">
        <w:rPr>
          <w:rFonts w:ascii="Times New Roman" w:hAnsi="Times New Roman" w:cs="Times New Roman"/>
          <w:i w:val="0"/>
        </w:rPr>
        <w:t xml:space="preserve"> : </w:t>
      </w:r>
      <w:r w:rsidR="00C4203F" w:rsidRPr="001B5C93">
        <w:rPr>
          <w:rFonts w:ascii="Times New Roman" w:hAnsi="Times New Roman" w:cs="Times New Roman"/>
          <w:i w:val="0"/>
        </w:rPr>
        <w:t>Ecole Nationale Vétérinaire de Toulouse, 23 chemin des Capelles, Toulouse</w:t>
      </w:r>
    </w:p>
    <w:p w14:paraId="328AAC26" w14:textId="77777777" w:rsidR="009B64D5" w:rsidRPr="001B5C93" w:rsidRDefault="009B64D5" w:rsidP="003C78FC">
      <w:pPr>
        <w:shd w:val="clear" w:color="auto" w:fill="D9D9D9" w:themeFill="background1" w:themeFillShade="D9"/>
        <w:ind w:right="-142"/>
        <w:rPr>
          <w:rFonts w:ascii="Times New Roman" w:hAnsi="Times New Roman" w:cs="Times New Roman"/>
          <w:i w:val="0"/>
        </w:rPr>
      </w:pPr>
      <w:r>
        <w:rPr>
          <w:rFonts w:ascii="Times New Roman" w:hAnsi="Times New Roman" w:cs="Times New Roman"/>
          <w:i w:val="0"/>
        </w:rPr>
        <w:t>Salle formation continue 7.2.1</w:t>
      </w:r>
    </w:p>
    <w:p w14:paraId="0CFB0C11" w14:textId="77777777" w:rsidR="003D2028" w:rsidRPr="001B5C93" w:rsidRDefault="003D2028" w:rsidP="003C78FC">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i w:val="0"/>
        </w:rPr>
        <w:t>Nombre de participants :</w:t>
      </w:r>
      <w:r w:rsidR="00C4203F" w:rsidRPr="001B5C93">
        <w:rPr>
          <w:rFonts w:ascii="Times New Roman" w:hAnsi="Times New Roman" w:cs="Times New Roman"/>
          <w:i w:val="0"/>
        </w:rPr>
        <w:t xml:space="preserve"> minimum</w:t>
      </w:r>
      <w:r w:rsidR="00B466BD" w:rsidRPr="001B5C93">
        <w:rPr>
          <w:rFonts w:ascii="Times New Roman" w:hAnsi="Times New Roman" w:cs="Times New Roman"/>
          <w:i w:val="0"/>
        </w:rPr>
        <w:t xml:space="preserve"> : </w:t>
      </w:r>
      <w:r w:rsidR="00F469F3" w:rsidRPr="001B5C93">
        <w:rPr>
          <w:rFonts w:ascii="Times New Roman" w:hAnsi="Times New Roman" w:cs="Times New Roman"/>
          <w:i w:val="0"/>
        </w:rPr>
        <w:t>15</w:t>
      </w:r>
      <w:r w:rsidR="00562A63" w:rsidRPr="001B5C93">
        <w:rPr>
          <w:rFonts w:ascii="Times New Roman" w:hAnsi="Times New Roman" w:cs="Times New Roman"/>
          <w:i w:val="0"/>
        </w:rPr>
        <w:t xml:space="preserve"> </w:t>
      </w:r>
      <w:r w:rsidR="00B466BD" w:rsidRPr="001B5C93">
        <w:rPr>
          <w:rFonts w:ascii="Times New Roman" w:hAnsi="Times New Roman" w:cs="Times New Roman"/>
          <w:i w:val="0"/>
        </w:rPr>
        <w:t>– maximum : 30</w:t>
      </w:r>
      <w:r w:rsidR="00C4203F" w:rsidRPr="001B5C93">
        <w:rPr>
          <w:rFonts w:ascii="Times New Roman" w:hAnsi="Times New Roman" w:cs="Times New Roman"/>
          <w:i w:val="0"/>
        </w:rPr>
        <w:t xml:space="preserve"> </w:t>
      </w:r>
    </w:p>
    <w:p w14:paraId="160AAEFC" w14:textId="77777777" w:rsidR="00934018" w:rsidRPr="001B5C93" w:rsidRDefault="00934018" w:rsidP="003C78FC">
      <w:pPr>
        <w:shd w:val="clear" w:color="auto" w:fill="D9D9D9" w:themeFill="background1" w:themeFillShade="D9"/>
        <w:tabs>
          <w:tab w:val="left" w:pos="4253"/>
          <w:tab w:val="left" w:pos="5954"/>
        </w:tabs>
        <w:ind w:right="-142"/>
        <w:rPr>
          <w:rFonts w:ascii="Times New Roman" w:hAnsi="Times New Roman" w:cs="Times New Roman"/>
          <w:i w:val="0"/>
        </w:rPr>
      </w:pPr>
    </w:p>
    <w:p w14:paraId="32E7C5FA" w14:textId="77777777" w:rsidR="00990F7E" w:rsidRPr="001B5C93" w:rsidRDefault="00990F7E" w:rsidP="003C78FC">
      <w:pPr>
        <w:shd w:val="clear" w:color="auto" w:fill="D9D9D9" w:themeFill="background1" w:themeFillShade="D9"/>
        <w:tabs>
          <w:tab w:val="left" w:pos="4253"/>
          <w:tab w:val="left" w:pos="5954"/>
        </w:tabs>
        <w:ind w:right="-142"/>
        <w:rPr>
          <w:rFonts w:ascii="Times New Roman" w:hAnsi="Times New Roman" w:cs="Times New Roman"/>
          <w:i w:val="0"/>
          <w:iCs/>
        </w:rPr>
      </w:pPr>
      <w:r w:rsidRPr="001B5C93">
        <w:rPr>
          <w:rFonts w:ascii="Times New Roman" w:hAnsi="Times New Roman" w:cs="Times New Roman"/>
          <w:b/>
          <w:i w:val="0"/>
          <w:u w:val="single"/>
        </w:rPr>
        <w:t>Modalités pédagogiques</w:t>
      </w:r>
      <w:r w:rsidRPr="001B5C93">
        <w:rPr>
          <w:rFonts w:ascii="Times New Roman" w:hAnsi="Times New Roman" w:cs="Times New Roman"/>
          <w:i w:val="0"/>
        </w:rPr>
        <w:t xml:space="preserve"> : </w:t>
      </w:r>
      <w:r w:rsidR="00C4203F" w:rsidRPr="001B5C93">
        <w:rPr>
          <w:rFonts w:ascii="Times New Roman" w:hAnsi="Times New Roman" w:cs="Times New Roman"/>
          <w:i w:val="0"/>
          <w:iCs/>
        </w:rPr>
        <w:sym w:font="Wingdings" w:char="F078"/>
      </w:r>
      <w:r w:rsidR="00717808" w:rsidRPr="001B5C93">
        <w:rPr>
          <w:rFonts w:ascii="Times New Roman" w:hAnsi="Times New Roman" w:cs="Times New Roman"/>
          <w:i w:val="0"/>
          <w:iCs/>
        </w:rPr>
        <w:t xml:space="preserve"> </w:t>
      </w:r>
      <w:r w:rsidR="00C60023" w:rsidRPr="001B5C93">
        <w:rPr>
          <w:rFonts w:ascii="Times New Roman" w:hAnsi="Times New Roman" w:cs="Times New Roman"/>
          <w:i w:val="0"/>
          <w:iCs/>
        </w:rPr>
        <w:t xml:space="preserve">en </w:t>
      </w:r>
      <w:r w:rsidRPr="001B5C93">
        <w:rPr>
          <w:rFonts w:ascii="Times New Roman" w:hAnsi="Times New Roman" w:cs="Times New Roman"/>
          <w:i w:val="0"/>
          <w:iCs/>
        </w:rPr>
        <w:t>présentiel</w:t>
      </w:r>
      <w:r w:rsidRPr="001B5C93">
        <w:rPr>
          <w:rFonts w:ascii="Times New Roman" w:hAnsi="Times New Roman" w:cs="Times New Roman"/>
          <w:i w:val="0"/>
          <w:iCs/>
        </w:rPr>
        <w:tab/>
      </w:r>
      <w:r w:rsidRPr="001B5C93">
        <w:rPr>
          <w:rFonts w:ascii="Times New Roman" w:hAnsi="Times New Roman" w:cs="Times New Roman"/>
          <w:i w:val="0"/>
          <w:iCs/>
        </w:rPr>
        <w:sym w:font="Wingdings" w:char="F071"/>
      </w:r>
      <w:r w:rsidR="00717808" w:rsidRPr="001B5C93">
        <w:rPr>
          <w:rFonts w:ascii="Times New Roman" w:hAnsi="Times New Roman" w:cs="Times New Roman"/>
          <w:i w:val="0"/>
          <w:iCs/>
        </w:rPr>
        <w:t xml:space="preserve"> </w:t>
      </w:r>
      <w:r w:rsidR="00C60023" w:rsidRPr="001B5C93">
        <w:rPr>
          <w:rFonts w:ascii="Times New Roman" w:hAnsi="Times New Roman" w:cs="Times New Roman"/>
          <w:i w:val="0"/>
          <w:iCs/>
        </w:rPr>
        <w:t xml:space="preserve">à </w:t>
      </w:r>
      <w:r w:rsidR="00717808" w:rsidRPr="001B5C93">
        <w:rPr>
          <w:rFonts w:ascii="Times New Roman" w:hAnsi="Times New Roman" w:cs="Times New Roman"/>
          <w:i w:val="0"/>
          <w:iCs/>
        </w:rPr>
        <w:t xml:space="preserve">distance </w:t>
      </w:r>
      <w:r w:rsidR="00717808" w:rsidRPr="001B5C93">
        <w:rPr>
          <w:rFonts w:ascii="Times New Roman" w:hAnsi="Times New Roman" w:cs="Times New Roman"/>
          <w:i w:val="0"/>
          <w:iCs/>
        </w:rPr>
        <w:tab/>
      </w:r>
      <w:r w:rsidR="00717808" w:rsidRPr="001B5C93">
        <w:rPr>
          <w:rFonts w:ascii="Times New Roman" w:hAnsi="Times New Roman" w:cs="Times New Roman"/>
          <w:i w:val="0"/>
          <w:iCs/>
        </w:rPr>
        <w:sym w:font="Wingdings" w:char="F071"/>
      </w:r>
      <w:r w:rsidR="00717808" w:rsidRPr="001B5C93">
        <w:rPr>
          <w:rFonts w:ascii="Times New Roman" w:hAnsi="Times New Roman" w:cs="Times New Roman"/>
          <w:i w:val="0"/>
          <w:iCs/>
        </w:rPr>
        <w:t xml:space="preserve"> </w:t>
      </w:r>
      <w:r w:rsidR="00C60023" w:rsidRPr="001B5C93">
        <w:rPr>
          <w:rFonts w:ascii="Times New Roman" w:hAnsi="Times New Roman" w:cs="Times New Roman"/>
          <w:i w:val="0"/>
          <w:iCs/>
        </w:rPr>
        <w:t>mixte</w:t>
      </w:r>
    </w:p>
    <w:p w14:paraId="00A2C5CA" w14:textId="77777777" w:rsidR="00717808" w:rsidRPr="001B5C93" w:rsidRDefault="00717808" w:rsidP="003C78FC">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i w:val="0"/>
          <w:iCs/>
        </w:rPr>
        <w:t xml:space="preserve">Formation dispensée en langue anglaise : </w:t>
      </w:r>
      <w:r w:rsidRPr="001B5C93">
        <w:rPr>
          <w:rFonts w:ascii="Times New Roman" w:hAnsi="Times New Roman" w:cs="Times New Roman"/>
          <w:i w:val="0"/>
          <w:iCs/>
        </w:rPr>
        <w:sym w:font="Wingdings" w:char="F071"/>
      </w:r>
      <w:r w:rsidRPr="001B5C93">
        <w:rPr>
          <w:rFonts w:ascii="Times New Roman" w:hAnsi="Times New Roman" w:cs="Times New Roman"/>
          <w:i w:val="0"/>
          <w:iCs/>
        </w:rPr>
        <w:t xml:space="preserve">oui </w:t>
      </w:r>
      <w:r w:rsidRPr="001B5C93">
        <w:rPr>
          <w:rFonts w:ascii="Times New Roman" w:hAnsi="Times New Roman" w:cs="Times New Roman"/>
          <w:i w:val="0"/>
          <w:iCs/>
        </w:rPr>
        <w:tab/>
      </w:r>
      <w:r w:rsidR="00C4203F" w:rsidRPr="001B5C93">
        <w:rPr>
          <w:rFonts w:ascii="Times New Roman" w:hAnsi="Times New Roman" w:cs="Times New Roman"/>
          <w:i w:val="0"/>
          <w:iCs/>
        </w:rPr>
        <w:sym w:font="Wingdings" w:char="F078"/>
      </w:r>
      <w:r w:rsidRPr="001B5C93">
        <w:rPr>
          <w:rFonts w:ascii="Times New Roman" w:hAnsi="Times New Roman" w:cs="Times New Roman"/>
          <w:i w:val="0"/>
          <w:iCs/>
        </w:rPr>
        <w:t>non</w:t>
      </w:r>
    </w:p>
    <w:p w14:paraId="7F8A922C" w14:textId="77777777" w:rsidR="00E65257" w:rsidRPr="001B5C93" w:rsidRDefault="00E65257" w:rsidP="003C78FC">
      <w:pPr>
        <w:shd w:val="clear" w:color="auto" w:fill="D9D9D9" w:themeFill="background1" w:themeFillShade="D9"/>
        <w:ind w:right="-142"/>
        <w:rPr>
          <w:rFonts w:ascii="Times New Roman" w:hAnsi="Times New Roman" w:cs="Times New Roman"/>
          <w:i w:val="0"/>
        </w:rPr>
      </w:pPr>
    </w:p>
    <w:p w14:paraId="0216A03E" w14:textId="04C34859" w:rsidR="003D2028" w:rsidRPr="001B5C93" w:rsidRDefault="003D2028" w:rsidP="003C78FC">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b/>
          <w:i w:val="0"/>
          <w:u w:val="single"/>
        </w:rPr>
        <w:t>Tarif</w:t>
      </w:r>
      <w:r w:rsidRPr="001B5C93">
        <w:rPr>
          <w:rFonts w:ascii="Times New Roman" w:hAnsi="Times New Roman" w:cs="Times New Roman"/>
          <w:i w:val="0"/>
        </w:rPr>
        <w:t> </w:t>
      </w:r>
      <w:r w:rsidR="00990F7E" w:rsidRPr="001B5C93">
        <w:rPr>
          <w:rFonts w:ascii="Times New Roman" w:hAnsi="Times New Roman" w:cs="Times New Roman"/>
          <w:i w:val="0"/>
        </w:rPr>
        <w:t>(* voir plus bas pour les tarifs préférentiels)</w:t>
      </w:r>
      <w:r w:rsidR="00017355" w:rsidRPr="001B5C93">
        <w:rPr>
          <w:rFonts w:ascii="Times New Roman" w:hAnsi="Times New Roman" w:cs="Times New Roman"/>
          <w:i w:val="0"/>
        </w:rPr>
        <w:t xml:space="preserve"> </w:t>
      </w:r>
      <w:r w:rsidRPr="001B5C93">
        <w:rPr>
          <w:rFonts w:ascii="Times New Roman" w:hAnsi="Times New Roman" w:cs="Times New Roman"/>
          <w:i w:val="0"/>
        </w:rPr>
        <w:t>:</w:t>
      </w:r>
      <w:r w:rsidR="00C4203F" w:rsidRPr="001B5C93">
        <w:rPr>
          <w:rFonts w:ascii="Times New Roman" w:hAnsi="Times New Roman" w:cs="Times New Roman"/>
          <w:i w:val="0"/>
        </w:rPr>
        <w:t xml:space="preserve"> </w:t>
      </w:r>
      <w:r w:rsidR="00B466BD" w:rsidRPr="001B5C93">
        <w:rPr>
          <w:rFonts w:ascii="Times New Roman" w:hAnsi="Times New Roman" w:cs="Times New Roman"/>
          <w:i w:val="0"/>
        </w:rPr>
        <w:t>400</w:t>
      </w:r>
      <w:r w:rsidR="0046344B" w:rsidRPr="001B5C93">
        <w:rPr>
          <w:rFonts w:ascii="Times New Roman" w:hAnsi="Times New Roman" w:cs="Times New Roman"/>
          <w:i w:val="0"/>
        </w:rPr>
        <w:t xml:space="preserve"> €</w:t>
      </w:r>
    </w:p>
    <w:p w14:paraId="390E2C16" w14:textId="77777777" w:rsidR="00E65257" w:rsidRPr="001B5C93" w:rsidRDefault="00E65257" w:rsidP="003C78FC">
      <w:pPr>
        <w:shd w:val="clear" w:color="auto" w:fill="D9D9D9" w:themeFill="background1" w:themeFillShade="D9"/>
        <w:tabs>
          <w:tab w:val="left" w:pos="3402"/>
          <w:tab w:val="left" w:pos="5670"/>
        </w:tabs>
        <w:ind w:right="-142"/>
        <w:rPr>
          <w:rFonts w:ascii="Times New Roman" w:hAnsi="Times New Roman" w:cs="Times New Roman"/>
          <w:i w:val="0"/>
          <w:iCs/>
        </w:rPr>
      </w:pPr>
    </w:p>
    <w:p w14:paraId="6FBE1F5C" w14:textId="4D769776" w:rsidR="005876A1" w:rsidRPr="001B5C93" w:rsidRDefault="00BA255A" w:rsidP="005876A1">
      <w:pPr>
        <w:shd w:val="clear" w:color="auto" w:fill="D9D9D9" w:themeFill="background1" w:themeFillShade="D9"/>
        <w:tabs>
          <w:tab w:val="left" w:pos="3402"/>
          <w:tab w:val="left" w:pos="5670"/>
        </w:tabs>
        <w:ind w:right="-142"/>
        <w:rPr>
          <w:rFonts w:ascii="Times New Roman" w:hAnsi="Times New Roman" w:cs="Times New Roman"/>
          <w:i w:val="0"/>
          <w:iCs/>
        </w:rPr>
      </w:pPr>
      <w:r w:rsidRPr="001B5C93">
        <w:rPr>
          <w:rFonts w:ascii="Times New Roman" w:hAnsi="Times New Roman" w:cs="Times New Roman"/>
          <w:b/>
          <w:i w:val="0"/>
          <w:iCs/>
          <w:u w:val="single"/>
        </w:rPr>
        <w:t>Inscription</w:t>
      </w:r>
      <w:r w:rsidR="005876A1" w:rsidRPr="001B5C93">
        <w:rPr>
          <w:rFonts w:ascii="Times New Roman" w:hAnsi="Times New Roman" w:cs="Times New Roman"/>
          <w:b/>
          <w:i w:val="0"/>
          <w:iCs/>
        </w:rPr>
        <w:t> :</w:t>
      </w:r>
      <w:r w:rsidR="005876A1" w:rsidRPr="001B5C93">
        <w:rPr>
          <w:rFonts w:ascii="Times New Roman" w:hAnsi="Times New Roman" w:cs="Times New Roman"/>
          <w:i w:val="0"/>
          <w:iCs/>
        </w:rPr>
        <w:t xml:space="preserve"> à envoyer </w:t>
      </w:r>
      <w:r w:rsidR="005876A1" w:rsidRPr="00AE2B17">
        <w:rPr>
          <w:rFonts w:ascii="Times New Roman" w:hAnsi="Times New Roman" w:cs="Times New Roman"/>
          <w:b/>
          <w:i w:val="0"/>
          <w:iCs/>
          <w:color w:val="000000" w:themeColor="text1"/>
        </w:rPr>
        <w:t xml:space="preserve">avant </w:t>
      </w:r>
      <w:r w:rsidR="00501319" w:rsidRPr="00AE2B17">
        <w:rPr>
          <w:rFonts w:ascii="Times New Roman" w:hAnsi="Times New Roman" w:cs="Times New Roman"/>
          <w:b/>
          <w:i w:val="0"/>
          <w:iCs/>
          <w:color w:val="000000" w:themeColor="text1"/>
        </w:rPr>
        <w:t>le</w:t>
      </w:r>
      <w:r w:rsidR="00656020" w:rsidRPr="00AE2B17">
        <w:rPr>
          <w:rFonts w:ascii="Times New Roman" w:hAnsi="Times New Roman" w:cs="Times New Roman"/>
          <w:b/>
          <w:i w:val="0"/>
          <w:iCs/>
          <w:color w:val="000000" w:themeColor="text1"/>
        </w:rPr>
        <w:t xml:space="preserve"> </w:t>
      </w:r>
      <w:r w:rsidR="00F70BD7" w:rsidRPr="00AE2B17">
        <w:rPr>
          <w:rFonts w:ascii="Times New Roman" w:hAnsi="Times New Roman" w:cs="Times New Roman"/>
          <w:b/>
          <w:i w:val="0"/>
          <w:iCs/>
          <w:color w:val="000000" w:themeColor="text1"/>
        </w:rPr>
        <w:t>10</w:t>
      </w:r>
      <w:r w:rsidR="00F469F3" w:rsidRPr="00AE2B17">
        <w:rPr>
          <w:rFonts w:ascii="Times New Roman" w:hAnsi="Times New Roman" w:cs="Times New Roman"/>
          <w:b/>
          <w:i w:val="0"/>
          <w:iCs/>
          <w:color w:val="000000" w:themeColor="text1"/>
        </w:rPr>
        <w:t>/03/2022</w:t>
      </w:r>
      <w:r w:rsidR="005876A1" w:rsidRPr="00AE2B17">
        <w:rPr>
          <w:rFonts w:ascii="Times New Roman" w:hAnsi="Times New Roman" w:cs="Times New Roman"/>
          <w:i w:val="0"/>
          <w:iCs/>
          <w:color w:val="000000" w:themeColor="text1"/>
        </w:rPr>
        <w:t xml:space="preserve"> </w:t>
      </w:r>
    </w:p>
    <w:p w14:paraId="6BC5F552" w14:textId="77777777" w:rsidR="00501319" w:rsidRPr="001B5C93" w:rsidRDefault="00501319" w:rsidP="005876A1">
      <w:pPr>
        <w:shd w:val="clear" w:color="auto" w:fill="D9D9D9" w:themeFill="background1" w:themeFillShade="D9"/>
        <w:tabs>
          <w:tab w:val="left" w:pos="3402"/>
          <w:tab w:val="left" w:pos="5670"/>
        </w:tabs>
        <w:ind w:right="-142"/>
        <w:rPr>
          <w:rFonts w:ascii="Times New Roman" w:hAnsi="Times New Roman" w:cs="Times New Roman"/>
          <w:i w:val="0"/>
          <w:iCs/>
        </w:rPr>
      </w:pPr>
      <w:r w:rsidRPr="001B5C93">
        <w:rPr>
          <w:rFonts w:ascii="Times New Roman" w:hAnsi="Times New Roman" w:cs="Times New Roman"/>
          <w:i w:val="0"/>
          <w:iCs/>
        </w:rPr>
        <w:t xml:space="preserve">Bulletin d’inscription en ligne sur le site envt.fr </w:t>
      </w:r>
    </w:p>
    <w:p w14:paraId="24613005" w14:textId="77777777" w:rsidR="00E65257" w:rsidRPr="001B5C93" w:rsidRDefault="00E65257" w:rsidP="00E65257">
      <w:pPr>
        <w:shd w:val="clear" w:color="auto" w:fill="D9D9D9" w:themeFill="background1" w:themeFillShade="D9"/>
        <w:tabs>
          <w:tab w:val="left" w:pos="6237"/>
          <w:tab w:val="left" w:pos="7230"/>
        </w:tabs>
        <w:ind w:right="-142"/>
        <w:rPr>
          <w:rFonts w:ascii="Times New Roman" w:hAnsi="Times New Roman" w:cs="Times New Roman"/>
          <w:i w:val="0"/>
          <w:iCs/>
        </w:rPr>
      </w:pPr>
    </w:p>
    <w:p w14:paraId="3F7BF294" w14:textId="77777777" w:rsidR="003D2028" w:rsidRPr="001B5C93" w:rsidRDefault="008876EE" w:rsidP="00E65257">
      <w:pPr>
        <w:shd w:val="clear" w:color="auto" w:fill="D9D9D9" w:themeFill="background1" w:themeFillShade="D9"/>
        <w:tabs>
          <w:tab w:val="left" w:pos="6237"/>
          <w:tab w:val="left" w:pos="7230"/>
        </w:tabs>
        <w:ind w:right="-142"/>
        <w:rPr>
          <w:rFonts w:ascii="Times New Roman" w:hAnsi="Times New Roman" w:cs="Times New Roman"/>
          <w:i w:val="0"/>
          <w:iCs/>
        </w:rPr>
      </w:pPr>
      <w:r w:rsidRPr="001B5C93">
        <w:rPr>
          <w:rFonts w:ascii="Times New Roman" w:hAnsi="Times New Roman" w:cs="Times New Roman"/>
          <w:i w:val="0"/>
          <w:iCs/>
        </w:rPr>
        <w:t>Accessib</w:t>
      </w:r>
      <w:r w:rsidR="00017355" w:rsidRPr="001B5C93">
        <w:rPr>
          <w:rFonts w:ascii="Times New Roman" w:hAnsi="Times New Roman" w:cs="Times New Roman"/>
          <w:i w:val="0"/>
          <w:iCs/>
        </w:rPr>
        <w:t>ilité</w:t>
      </w:r>
      <w:r w:rsidRPr="001B5C93">
        <w:rPr>
          <w:rFonts w:ascii="Times New Roman" w:hAnsi="Times New Roman" w:cs="Times New Roman"/>
          <w:i w:val="0"/>
          <w:iCs/>
        </w:rPr>
        <w:t xml:space="preserve"> aux personnes à mobilité réduite : </w:t>
      </w:r>
      <w:r w:rsidR="00C05BEC" w:rsidRPr="001B5C93">
        <w:rPr>
          <w:rFonts w:ascii="Times New Roman" w:hAnsi="Times New Roman" w:cs="Times New Roman"/>
          <w:i w:val="0"/>
          <w:iCs/>
        </w:rPr>
        <w:tab/>
      </w:r>
      <w:r w:rsidR="00C4203F" w:rsidRPr="001B5C93">
        <w:rPr>
          <w:rFonts w:ascii="Times New Roman" w:hAnsi="Times New Roman" w:cs="Times New Roman"/>
          <w:i w:val="0"/>
          <w:iCs/>
        </w:rPr>
        <w:sym w:font="Wingdings" w:char="F078"/>
      </w:r>
      <w:r w:rsidRPr="001B5C93">
        <w:rPr>
          <w:rFonts w:ascii="Times New Roman" w:hAnsi="Times New Roman" w:cs="Times New Roman"/>
          <w:i w:val="0"/>
          <w:iCs/>
        </w:rPr>
        <w:t xml:space="preserve">oui </w:t>
      </w:r>
      <w:r w:rsidRPr="001B5C93">
        <w:rPr>
          <w:rFonts w:ascii="Times New Roman" w:hAnsi="Times New Roman" w:cs="Times New Roman"/>
          <w:i w:val="0"/>
          <w:iCs/>
        </w:rPr>
        <w:tab/>
      </w:r>
      <w:r w:rsidRPr="001B5C93">
        <w:rPr>
          <w:rFonts w:ascii="Times New Roman" w:hAnsi="Times New Roman" w:cs="Times New Roman"/>
          <w:i w:val="0"/>
          <w:iCs/>
        </w:rPr>
        <w:sym w:font="Wingdings" w:char="F071"/>
      </w:r>
      <w:r w:rsidRPr="001B5C93">
        <w:rPr>
          <w:rFonts w:ascii="Times New Roman" w:hAnsi="Times New Roman" w:cs="Times New Roman"/>
          <w:i w:val="0"/>
          <w:iCs/>
        </w:rPr>
        <w:t>non</w:t>
      </w:r>
    </w:p>
    <w:p w14:paraId="1115EB8A" w14:textId="77777777" w:rsidR="00C05BEC" w:rsidRPr="001B5C93" w:rsidRDefault="00C37E37" w:rsidP="00E65257">
      <w:pPr>
        <w:shd w:val="clear" w:color="auto" w:fill="D9D9D9" w:themeFill="background1" w:themeFillShade="D9"/>
        <w:tabs>
          <w:tab w:val="left" w:pos="6237"/>
          <w:tab w:val="left" w:pos="7230"/>
        </w:tabs>
        <w:ind w:right="-142"/>
        <w:rPr>
          <w:rFonts w:ascii="Times New Roman" w:hAnsi="Times New Roman" w:cs="Times New Roman"/>
          <w:i w:val="0"/>
          <w:iCs/>
        </w:rPr>
      </w:pPr>
      <w:r w:rsidRPr="001B5C93">
        <w:rPr>
          <w:rFonts w:ascii="Times New Roman" w:hAnsi="Times New Roman" w:cs="Times New Roman"/>
          <w:i w:val="0"/>
          <w:iCs/>
        </w:rPr>
        <w:t>(Pour les</w:t>
      </w:r>
      <w:r w:rsidR="00C05BEC" w:rsidRPr="001B5C93">
        <w:rPr>
          <w:rFonts w:ascii="Times New Roman" w:hAnsi="Times New Roman" w:cs="Times New Roman"/>
          <w:i w:val="0"/>
          <w:iCs/>
        </w:rPr>
        <w:t xml:space="preserve"> autres situations de handicap </w:t>
      </w:r>
      <w:r w:rsidR="00017355" w:rsidRPr="001B5C93">
        <w:rPr>
          <w:rFonts w:ascii="Times New Roman" w:hAnsi="Times New Roman" w:cs="Times New Roman"/>
          <w:i w:val="0"/>
          <w:iCs/>
        </w:rPr>
        <w:t>contacter les organisateurs</w:t>
      </w:r>
      <w:r w:rsidRPr="001B5C93">
        <w:rPr>
          <w:rFonts w:ascii="Times New Roman" w:hAnsi="Times New Roman" w:cs="Times New Roman"/>
          <w:i w:val="0"/>
          <w:iCs/>
        </w:rPr>
        <w:t>)</w:t>
      </w:r>
      <w:r w:rsidR="00C05BEC" w:rsidRPr="001B5C93">
        <w:rPr>
          <w:rFonts w:ascii="Times New Roman" w:hAnsi="Times New Roman" w:cs="Times New Roman"/>
          <w:i w:val="0"/>
          <w:iCs/>
        </w:rPr>
        <w:t xml:space="preserve"> </w:t>
      </w:r>
      <w:r w:rsidR="00C05BEC" w:rsidRPr="001B5C93">
        <w:rPr>
          <w:rFonts w:ascii="Times New Roman" w:hAnsi="Times New Roman" w:cs="Times New Roman"/>
          <w:i w:val="0"/>
          <w:iCs/>
        </w:rPr>
        <w:tab/>
      </w:r>
    </w:p>
    <w:p w14:paraId="10F9C376" w14:textId="77777777" w:rsidR="00E65257" w:rsidRPr="001B5C93" w:rsidRDefault="00E65257" w:rsidP="00E65257">
      <w:pPr>
        <w:shd w:val="clear" w:color="auto" w:fill="D9D9D9" w:themeFill="background1" w:themeFillShade="D9"/>
        <w:tabs>
          <w:tab w:val="left" w:pos="6237"/>
          <w:tab w:val="left" w:pos="7230"/>
        </w:tabs>
        <w:ind w:right="-142"/>
        <w:rPr>
          <w:rFonts w:ascii="Times New Roman" w:hAnsi="Times New Roman" w:cs="Times New Roman"/>
          <w:i w:val="0"/>
          <w:iCs/>
        </w:rPr>
      </w:pPr>
    </w:p>
    <w:p w14:paraId="58CC2D6E" w14:textId="77777777" w:rsidR="00E65257" w:rsidRPr="001B5C93" w:rsidRDefault="00E65257" w:rsidP="00E65257">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b/>
          <w:i w:val="0"/>
          <w:u w:val="single"/>
        </w:rPr>
        <w:t>Objectif général</w:t>
      </w:r>
      <w:r w:rsidRPr="001B5C93">
        <w:rPr>
          <w:rFonts w:ascii="Times New Roman" w:hAnsi="Times New Roman" w:cs="Times New Roman"/>
          <w:i w:val="0"/>
        </w:rPr>
        <w:t> :</w:t>
      </w:r>
    </w:p>
    <w:p w14:paraId="2BF7AB34" w14:textId="77777777" w:rsidR="00937161" w:rsidRPr="001B5C93" w:rsidRDefault="00937161" w:rsidP="00937161">
      <w:pPr>
        <w:pStyle w:val="Paragraphedeliste"/>
        <w:numPr>
          <w:ilvl w:val="0"/>
          <w:numId w:val="19"/>
        </w:numPr>
        <w:shd w:val="clear" w:color="auto" w:fill="D9D9D9" w:themeFill="background1" w:themeFillShade="D9"/>
        <w:ind w:left="284" w:right="-142" w:hanging="284"/>
        <w:rPr>
          <w:rFonts w:ascii="Times New Roman" w:hAnsi="Times New Roman" w:cs="Times New Roman"/>
          <w:i w:val="0"/>
        </w:rPr>
      </w:pPr>
      <w:r w:rsidRPr="001B5C93">
        <w:rPr>
          <w:rFonts w:ascii="Times New Roman" w:hAnsi="Times New Roman" w:cs="Times New Roman"/>
          <w:i w:val="0"/>
        </w:rPr>
        <w:t>Connaître la démarche diagnostique à adopter face à une anémie</w:t>
      </w:r>
    </w:p>
    <w:p w14:paraId="576FC65A" w14:textId="77777777" w:rsidR="00937161" w:rsidRPr="001B5C93" w:rsidRDefault="00937161" w:rsidP="00937161">
      <w:pPr>
        <w:pStyle w:val="Paragraphedeliste"/>
        <w:numPr>
          <w:ilvl w:val="0"/>
          <w:numId w:val="19"/>
        </w:numPr>
        <w:shd w:val="clear" w:color="auto" w:fill="D9D9D9" w:themeFill="background1" w:themeFillShade="D9"/>
        <w:ind w:left="284" w:right="-142" w:hanging="284"/>
        <w:rPr>
          <w:rFonts w:ascii="Times New Roman" w:hAnsi="Times New Roman" w:cs="Times New Roman"/>
          <w:i w:val="0"/>
        </w:rPr>
      </w:pPr>
      <w:r w:rsidRPr="001B5C93">
        <w:rPr>
          <w:rFonts w:ascii="Times New Roman" w:hAnsi="Times New Roman" w:cs="Times New Roman"/>
          <w:i w:val="0"/>
        </w:rPr>
        <w:t>Choisir et interpréter les examens complémentaires permettant d’établir l’origine de l’anémie</w:t>
      </w:r>
    </w:p>
    <w:p w14:paraId="76194A13" w14:textId="77777777" w:rsidR="00E65257" w:rsidRDefault="00937161" w:rsidP="00937161">
      <w:pPr>
        <w:pStyle w:val="Paragraphedeliste"/>
        <w:numPr>
          <w:ilvl w:val="0"/>
          <w:numId w:val="19"/>
        </w:numPr>
        <w:shd w:val="clear" w:color="auto" w:fill="D9D9D9" w:themeFill="background1" w:themeFillShade="D9"/>
        <w:ind w:left="284" w:right="-142" w:hanging="284"/>
        <w:rPr>
          <w:rFonts w:ascii="Times New Roman" w:hAnsi="Times New Roman" w:cs="Times New Roman"/>
          <w:i w:val="0"/>
        </w:rPr>
      </w:pPr>
      <w:r w:rsidRPr="001B5C93">
        <w:rPr>
          <w:rFonts w:ascii="Times New Roman" w:hAnsi="Times New Roman" w:cs="Times New Roman"/>
          <w:i w:val="0"/>
        </w:rPr>
        <w:t>Choisir le traitement et mettre en place un suivi adaptés à l’anémie diagnostiquée</w:t>
      </w:r>
    </w:p>
    <w:p w14:paraId="433BC3DF" w14:textId="77777777" w:rsidR="001615AE" w:rsidRPr="001B5C93" w:rsidRDefault="001615AE" w:rsidP="00937161">
      <w:pPr>
        <w:pStyle w:val="Paragraphedeliste"/>
        <w:numPr>
          <w:ilvl w:val="0"/>
          <w:numId w:val="19"/>
        </w:numPr>
        <w:shd w:val="clear" w:color="auto" w:fill="D9D9D9" w:themeFill="background1" w:themeFillShade="D9"/>
        <w:ind w:left="284" w:right="-142" w:hanging="284"/>
        <w:rPr>
          <w:rFonts w:ascii="Times New Roman" w:hAnsi="Times New Roman" w:cs="Times New Roman"/>
          <w:i w:val="0"/>
        </w:rPr>
      </w:pPr>
      <w:r>
        <w:rPr>
          <w:rFonts w:ascii="Times New Roman" w:hAnsi="Times New Roman" w:cs="Times New Roman"/>
          <w:i w:val="0"/>
        </w:rPr>
        <w:t>Connaître les modalités de prise en charge et de stabilisation en urgence d’un patient anémié</w:t>
      </w:r>
    </w:p>
    <w:p w14:paraId="66D61D59" w14:textId="77777777" w:rsidR="00937161" w:rsidRPr="001B5C93" w:rsidRDefault="00937161" w:rsidP="00937161">
      <w:pPr>
        <w:shd w:val="clear" w:color="auto" w:fill="D9D9D9" w:themeFill="background1" w:themeFillShade="D9"/>
        <w:ind w:right="-142"/>
        <w:rPr>
          <w:rFonts w:ascii="Times New Roman" w:hAnsi="Times New Roman" w:cs="Times New Roman"/>
          <w:i w:val="0"/>
        </w:rPr>
      </w:pPr>
    </w:p>
    <w:p w14:paraId="3F30C948" w14:textId="77777777" w:rsidR="00C4203F" w:rsidRPr="001B5C93" w:rsidRDefault="00E65257" w:rsidP="00E65257">
      <w:pPr>
        <w:shd w:val="clear" w:color="auto" w:fill="D9D9D9" w:themeFill="background1" w:themeFillShade="D9"/>
        <w:ind w:right="-142"/>
        <w:rPr>
          <w:rFonts w:ascii="Times New Roman" w:hAnsi="Times New Roman" w:cs="Times New Roman"/>
          <w:b/>
          <w:i w:val="0"/>
          <w:u w:val="single"/>
        </w:rPr>
      </w:pPr>
      <w:r w:rsidRPr="001B5C93">
        <w:rPr>
          <w:rFonts w:ascii="Times New Roman" w:hAnsi="Times New Roman" w:cs="Times New Roman"/>
          <w:b/>
          <w:i w:val="0"/>
          <w:u w:val="single"/>
        </w:rPr>
        <w:t>Contenu de la formation :</w:t>
      </w:r>
    </w:p>
    <w:p w14:paraId="4DA6A2DA" w14:textId="77777777" w:rsidR="00BA255A" w:rsidRPr="001B5C93" w:rsidRDefault="00BA255A" w:rsidP="00E65257">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i w:val="0"/>
        </w:rPr>
        <w:t>.</w:t>
      </w:r>
      <w:r w:rsidR="00F06E5E">
        <w:rPr>
          <w:rFonts w:ascii="Times New Roman" w:hAnsi="Times New Roman" w:cs="Times New Roman"/>
          <w:i w:val="0"/>
        </w:rPr>
        <w:t xml:space="preserve"> Exposés d’une durée de 30 à 60 minutes avec support ppt </w:t>
      </w:r>
    </w:p>
    <w:p w14:paraId="0CC25AEB" w14:textId="3C15B194" w:rsidR="00E808F8" w:rsidRPr="00F06E5E" w:rsidRDefault="0016184D" w:rsidP="00F06E5E">
      <w:pPr>
        <w:shd w:val="clear" w:color="auto" w:fill="D9D9D9" w:themeFill="background1" w:themeFillShade="D9"/>
        <w:ind w:right="-142"/>
        <w:rPr>
          <w:rFonts w:ascii="Times New Roman" w:hAnsi="Times New Roman" w:cs="Times New Roman"/>
          <w:i w:val="0"/>
        </w:rPr>
      </w:pPr>
      <w:r w:rsidRPr="001B5C93">
        <w:rPr>
          <w:rFonts w:ascii="Times New Roman" w:hAnsi="Times New Roman" w:cs="Times New Roman"/>
          <w:i w:val="0"/>
        </w:rPr>
        <w:t>.</w:t>
      </w:r>
      <w:r w:rsidR="00F06E5E">
        <w:rPr>
          <w:rFonts w:ascii="Times New Roman" w:hAnsi="Times New Roman" w:cs="Times New Roman"/>
          <w:i w:val="0"/>
        </w:rPr>
        <w:t xml:space="preserve"> Support papier et </w:t>
      </w:r>
      <w:r w:rsidR="00825A1B">
        <w:rPr>
          <w:rFonts w:ascii="Times New Roman" w:hAnsi="Times New Roman" w:cs="Times New Roman"/>
          <w:i w:val="0"/>
        </w:rPr>
        <w:t>accès à la plateforme Moodle</w:t>
      </w:r>
    </w:p>
    <w:p w14:paraId="1726950F" w14:textId="77777777" w:rsidR="00604C73" w:rsidRPr="001B5C93" w:rsidRDefault="00604C73" w:rsidP="002E1ABC">
      <w:pPr>
        <w:rPr>
          <w:rFonts w:ascii="Times New Roman" w:hAnsi="Times New Roman" w:cs="Times New Roman"/>
          <w:b/>
        </w:rPr>
      </w:pPr>
    </w:p>
    <w:p w14:paraId="3E310FF4" w14:textId="77777777" w:rsidR="00AA144F" w:rsidRPr="001B5C93" w:rsidRDefault="00BA255A" w:rsidP="00AA144F">
      <w:pPr>
        <w:rPr>
          <w:rFonts w:ascii="Times New Roman" w:hAnsi="Times New Roman" w:cs="Times New Roman"/>
        </w:rPr>
      </w:pPr>
      <w:r w:rsidRPr="001B5C93">
        <w:rPr>
          <w:rFonts w:ascii="Times New Roman" w:hAnsi="Times New Roman" w:cs="Times New Roman"/>
        </w:rPr>
        <w:br w:type="page"/>
      </w:r>
    </w:p>
    <w:tbl>
      <w:tblPr>
        <w:tblW w:w="10143" w:type="dxa"/>
        <w:tblCellSpacing w:w="20" w:type="dxa"/>
        <w:tblInd w:w="-650" w:type="dxa"/>
        <w:tblCellMar>
          <w:left w:w="70" w:type="dxa"/>
          <w:right w:w="70" w:type="dxa"/>
        </w:tblCellMar>
        <w:tblLook w:val="0000" w:firstRow="0" w:lastRow="0" w:firstColumn="0" w:lastColumn="0" w:noHBand="0" w:noVBand="0"/>
      </w:tblPr>
      <w:tblGrid>
        <w:gridCol w:w="3906"/>
        <w:gridCol w:w="6237"/>
      </w:tblGrid>
      <w:tr w:rsidR="00AA144F" w:rsidRPr="001B5C93" w14:paraId="43FCEB2A" w14:textId="77777777" w:rsidTr="004324F5">
        <w:trPr>
          <w:trHeight w:val="1605"/>
          <w:tblCellSpacing w:w="20" w:type="dxa"/>
        </w:trPr>
        <w:tc>
          <w:tcPr>
            <w:tcW w:w="10063" w:type="dxa"/>
            <w:gridSpan w:val="2"/>
            <w:tcBorders>
              <w:top w:val="single" w:sz="4" w:space="0" w:color="auto"/>
              <w:left w:val="single" w:sz="4" w:space="0" w:color="auto"/>
              <w:bottom w:val="single" w:sz="4" w:space="0" w:color="auto"/>
              <w:right w:val="single" w:sz="4" w:space="0" w:color="auto"/>
            </w:tcBorders>
          </w:tcPr>
          <w:p w14:paraId="7B3DE39F" w14:textId="77777777" w:rsidR="00AA144F" w:rsidRPr="001B5C93" w:rsidRDefault="00AA144F" w:rsidP="004324F5">
            <w:pPr>
              <w:rPr>
                <w:rFonts w:ascii="Times New Roman" w:hAnsi="Times New Roman" w:cs="Times New Roman"/>
                <w:b/>
                <w:i w:val="0"/>
                <w:u w:val="single"/>
              </w:rPr>
            </w:pPr>
            <w:r w:rsidRPr="001B5C93">
              <w:rPr>
                <w:rFonts w:ascii="Times New Roman" w:hAnsi="Times New Roman" w:cs="Times New Roman"/>
                <w:b/>
                <w:i w:val="0"/>
                <w:u w:val="single"/>
              </w:rPr>
              <w:lastRenderedPageBreak/>
              <w:t xml:space="preserve">Objectifs </w:t>
            </w:r>
            <w:r w:rsidR="00BA255A" w:rsidRPr="001B5C93">
              <w:rPr>
                <w:rFonts w:ascii="Times New Roman" w:hAnsi="Times New Roman" w:cs="Times New Roman"/>
                <w:b/>
                <w:i w:val="0"/>
                <w:u w:val="single"/>
              </w:rPr>
              <w:t xml:space="preserve">détaillés </w:t>
            </w:r>
            <w:r w:rsidRPr="001B5C93">
              <w:rPr>
                <w:rFonts w:ascii="Times New Roman" w:hAnsi="Times New Roman" w:cs="Times New Roman"/>
                <w:b/>
                <w:i w:val="0"/>
                <w:u w:val="single"/>
              </w:rPr>
              <w:t>de la formation :</w:t>
            </w:r>
          </w:p>
          <w:p w14:paraId="10523EC1" w14:textId="77777777" w:rsidR="008B0482" w:rsidRPr="001B5C93" w:rsidRDefault="008B0482" w:rsidP="004324F5">
            <w:pPr>
              <w:rPr>
                <w:rFonts w:ascii="Times New Roman" w:hAnsi="Times New Roman" w:cs="Times New Roman"/>
                <w:i w:val="0"/>
              </w:rPr>
            </w:pPr>
          </w:p>
          <w:p w14:paraId="3E3E2C7C" w14:textId="77777777" w:rsidR="009476C7" w:rsidRDefault="0016184D" w:rsidP="00CA675C">
            <w:pPr>
              <w:jc w:val="both"/>
              <w:rPr>
                <w:rFonts w:ascii="Times New Roman" w:hAnsi="Times New Roman" w:cs="Times New Roman"/>
                <w:i w:val="0"/>
              </w:rPr>
            </w:pPr>
            <w:r w:rsidRPr="001B5C93">
              <w:rPr>
                <w:rFonts w:ascii="Times New Roman" w:hAnsi="Times New Roman" w:cs="Times New Roman"/>
                <w:i w:val="0"/>
              </w:rPr>
              <w:t>L’obj</w:t>
            </w:r>
            <w:r w:rsidR="00BE7816">
              <w:rPr>
                <w:rFonts w:ascii="Times New Roman" w:hAnsi="Times New Roman" w:cs="Times New Roman"/>
                <w:i w:val="0"/>
              </w:rPr>
              <w:t xml:space="preserve">ectif </w:t>
            </w:r>
            <w:r w:rsidR="005D6124">
              <w:rPr>
                <w:rFonts w:ascii="Times New Roman" w:hAnsi="Times New Roman" w:cs="Times New Roman"/>
                <w:i w:val="0"/>
              </w:rPr>
              <w:t xml:space="preserve">est </w:t>
            </w:r>
            <w:r w:rsidR="00BE7816">
              <w:rPr>
                <w:rFonts w:ascii="Times New Roman" w:hAnsi="Times New Roman" w:cs="Times New Roman"/>
                <w:i w:val="0"/>
              </w:rPr>
              <w:t>de former des vétérinaires à identifier les principales causes d’anémie chez le chien et le chat, à choisir et interpréter les</w:t>
            </w:r>
            <w:r w:rsidR="00F67907">
              <w:rPr>
                <w:rFonts w:ascii="Times New Roman" w:hAnsi="Times New Roman" w:cs="Times New Roman"/>
                <w:i w:val="0"/>
              </w:rPr>
              <w:t xml:space="preserve"> </w:t>
            </w:r>
            <w:r w:rsidR="00BE7816">
              <w:rPr>
                <w:rFonts w:ascii="Times New Roman" w:hAnsi="Times New Roman" w:cs="Times New Roman"/>
                <w:i w:val="0"/>
              </w:rPr>
              <w:t xml:space="preserve">examens complémentaires ainsi qu’à optimiser les </w:t>
            </w:r>
            <w:r w:rsidR="00F67907">
              <w:rPr>
                <w:rFonts w:ascii="Times New Roman" w:hAnsi="Times New Roman" w:cs="Times New Roman"/>
                <w:i w:val="0"/>
              </w:rPr>
              <w:t xml:space="preserve">modalités de </w:t>
            </w:r>
            <w:r w:rsidR="00BE7816">
              <w:rPr>
                <w:rFonts w:ascii="Times New Roman" w:hAnsi="Times New Roman" w:cs="Times New Roman"/>
                <w:i w:val="0"/>
              </w:rPr>
              <w:t xml:space="preserve">traitements et </w:t>
            </w:r>
            <w:r w:rsidR="00F67907">
              <w:rPr>
                <w:rFonts w:ascii="Times New Roman" w:hAnsi="Times New Roman" w:cs="Times New Roman"/>
                <w:i w:val="0"/>
              </w:rPr>
              <w:t xml:space="preserve">de </w:t>
            </w:r>
            <w:r w:rsidR="00BE7816">
              <w:rPr>
                <w:rFonts w:ascii="Times New Roman" w:hAnsi="Times New Roman" w:cs="Times New Roman"/>
                <w:i w:val="0"/>
              </w:rPr>
              <w:t xml:space="preserve">suivis. </w:t>
            </w:r>
          </w:p>
          <w:p w14:paraId="723D57A0" w14:textId="77777777" w:rsidR="00CA675C" w:rsidRDefault="00CA675C" w:rsidP="00CA675C">
            <w:pPr>
              <w:jc w:val="both"/>
              <w:rPr>
                <w:rFonts w:ascii="Times New Roman" w:hAnsi="Times New Roman" w:cs="Times New Roman"/>
                <w:i w:val="0"/>
              </w:rPr>
            </w:pPr>
          </w:p>
          <w:p w14:paraId="36579960" w14:textId="77777777" w:rsidR="00FD72C9" w:rsidRDefault="00FD72C9" w:rsidP="00CA675C">
            <w:pPr>
              <w:jc w:val="both"/>
              <w:rPr>
                <w:rFonts w:ascii="Times New Roman" w:hAnsi="Times New Roman" w:cs="Times New Roman"/>
                <w:i w:val="0"/>
              </w:rPr>
            </w:pPr>
            <w:r>
              <w:rPr>
                <w:rFonts w:ascii="Times New Roman" w:hAnsi="Times New Roman" w:cs="Times New Roman"/>
                <w:i w:val="0"/>
              </w:rPr>
              <w:t>La gestion des cas en urgence sera abordée : gestion d’un choc hémorragique, réalisation pratique d’</w:t>
            </w:r>
            <w:r w:rsidR="002658D3">
              <w:rPr>
                <w:rFonts w:ascii="Times New Roman" w:hAnsi="Times New Roman" w:cs="Times New Roman"/>
                <w:i w:val="0"/>
              </w:rPr>
              <w:t>une transfusion (</w:t>
            </w:r>
            <w:r>
              <w:rPr>
                <w:rFonts w:ascii="Times New Roman" w:hAnsi="Times New Roman" w:cs="Times New Roman"/>
                <w:i w:val="0"/>
              </w:rPr>
              <w:t>choix du prod</w:t>
            </w:r>
            <w:r w:rsidR="002658D3">
              <w:rPr>
                <w:rFonts w:ascii="Times New Roman" w:hAnsi="Times New Roman" w:cs="Times New Roman"/>
                <w:i w:val="0"/>
              </w:rPr>
              <w:t>uit sanguin à administrer, typages sanguins, surveillance de la transfusion...).</w:t>
            </w:r>
            <w:r>
              <w:rPr>
                <w:rFonts w:ascii="Times New Roman" w:hAnsi="Times New Roman" w:cs="Times New Roman"/>
                <w:i w:val="0"/>
              </w:rPr>
              <w:t xml:space="preserve"> </w:t>
            </w:r>
          </w:p>
          <w:p w14:paraId="59A3C247" w14:textId="77777777" w:rsidR="00CA675C" w:rsidRDefault="00CA675C" w:rsidP="00CA675C">
            <w:pPr>
              <w:jc w:val="both"/>
              <w:rPr>
                <w:rFonts w:ascii="Times New Roman" w:hAnsi="Times New Roman" w:cs="Times New Roman"/>
                <w:i w:val="0"/>
              </w:rPr>
            </w:pPr>
          </w:p>
          <w:p w14:paraId="7A6105CA" w14:textId="77777777" w:rsidR="005B46DF" w:rsidRDefault="005B46DF" w:rsidP="00CA675C">
            <w:pPr>
              <w:jc w:val="both"/>
              <w:rPr>
                <w:rFonts w:ascii="Times New Roman" w:hAnsi="Times New Roman" w:cs="Times New Roman"/>
                <w:i w:val="0"/>
              </w:rPr>
            </w:pPr>
            <w:r>
              <w:rPr>
                <w:rFonts w:ascii="Times New Roman" w:hAnsi="Times New Roman" w:cs="Times New Roman"/>
                <w:i w:val="0"/>
              </w:rPr>
              <w:t xml:space="preserve">Les anémies régénératives et non régénératives seront discutées : diagnostics différentiels, choix des outils diagnostiques, situations nécessitant la réalisation d’un myélogramme. </w:t>
            </w:r>
          </w:p>
          <w:p w14:paraId="77281B14" w14:textId="77777777" w:rsidR="00CA675C" w:rsidRDefault="00CA675C" w:rsidP="00CA675C">
            <w:pPr>
              <w:jc w:val="both"/>
              <w:rPr>
                <w:rFonts w:ascii="Times New Roman" w:hAnsi="Times New Roman" w:cs="Times New Roman"/>
                <w:i w:val="0"/>
              </w:rPr>
            </w:pPr>
          </w:p>
          <w:p w14:paraId="58A3C27A" w14:textId="77777777" w:rsidR="00D3399C" w:rsidRDefault="00D3399C" w:rsidP="00CA675C">
            <w:pPr>
              <w:jc w:val="both"/>
              <w:rPr>
                <w:rFonts w:ascii="Times New Roman" w:hAnsi="Times New Roman" w:cs="Times New Roman"/>
                <w:i w:val="0"/>
              </w:rPr>
            </w:pPr>
            <w:r>
              <w:rPr>
                <w:rFonts w:ascii="Times New Roman" w:hAnsi="Times New Roman" w:cs="Times New Roman"/>
                <w:i w:val="0"/>
              </w:rPr>
              <w:t>L’interprétation de l’hémogramme sera abordée en discutant des variables d’intérêt et de leur fiabilité en fonction des automates fréquemment utilisés. Le frottis sanguin et son importance dans le diagnostic des anémies sera aussi détaillé.</w:t>
            </w:r>
          </w:p>
          <w:p w14:paraId="1D68B809" w14:textId="77777777" w:rsidR="00CA675C" w:rsidRDefault="00CA675C" w:rsidP="00CA675C">
            <w:pPr>
              <w:jc w:val="both"/>
              <w:rPr>
                <w:rFonts w:ascii="Times New Roman" w:hAnsi="Times New Roman" w:cs="Times New Roman"/>
                <w:i w:val="0"/>
              </w:rPr>
            </w:pPr>
          </w:p>
          <w:p w14:paraId="5568F275" w14:textId="77777777" w:rsidR="00CA675C" w:rsidRDefault="00CA675C" w:rsidP="00CA675C">
            <w:pPr>
              <w:jc w:val="both"/>
              <w:rPr>
                <w:rFonts w:ascii="Times New Roman" w:hAnsi="Times New Roman" w:cs="Times New Roman"/>
                <w:i w:val="0"/>
              </w:rPr>
            </w:pPr>
            <w:r>
              <w:rPr>
                <w:rFonts w:ascii="Times New Roman" w:hAnsi="Times New Roman" w:cs="Times New Roman"/>
                <w:i w:val="0"/>
              </w:rPr>
              <w:t xml:space="preserve">Des présentations plus détaillées seront consacrées respectivement aux anémies hémolytiques à médiation immune chez le chien et aux anémies du chat. </w:t>
            </w:r>
          </w:p>
          <w:p w14:paraId="362A4D65" w14:textId="274A4552" w:rsidR="00CA675C" w:rsidRDefault="00CA675C" w:rsidP="00CA675C">
            <w:pPr>
              <w:jc w:val="both"/>
              <w:rPr>
                <w:rFonts w:ascii="Times New Roman" w:hAnsi="Times New Roman" w:cs="Times New Roman"/>
                <w:i w:val="0"/>
              </w:rPr>
            </w:pPr>
            <w:r>
              <w:rPr>
                <w:rFonts w:ascii="Times New Roman" w:hAnsi="Times New Roman" w:cs="Times New Roman"/>
                <w:i w:val="0"/>
              </w:rPr>
              <w:t>Concernant les AHMI du chien, la formation vise à exposer la démarche diagnostique à mettre en œuvre (examens sanguins, recherches de maladies infectieuses, examens d’imagerie</w:t>
            </w:r>
            <w:r w:rsidR="00452646">
              <w:rPr>
                <w:rFonts w:ascii="Times New Roman" w:hAnsi="Times New Roman" w:cs="Times New Roman"/>
                <w:i w:val="0"/>
              </w:rPr>
              <w:t>,</w:t>
            </w:r>
            <w:r>
              <w:rPr>
                <w:rFonts w:ascii="Times New Roman" w:hAnsi="Times New Roman" w:cs="Times New Roman"/>
                <w:i w:val="0"/>
              </w:rPr>
              <w:t xml:space="preserve"> etc</w:t>
            </w:r>
            <w:r w:rsidR="00825A1B">
              <w:rPr>
                <w:rFonts w:ascii="Times New Roman" w:hAnsi="Times New Roman" w:cs="Times New Roman"/>
                <w:i w:val="0"/>
              </w:rPr>
              <w:t>.</w:t>
            </w:r>
            <w:r>
              <w:rPr>
                <w:rFonts w:ascii="Times New Roman" w:hAnsi="Times New Roman" w:cs="Times New Roman"/>
                <w:i w:val="0"/>
              </w:rPr>
              <w:t xml:space="preserve">) et de définir les stratégies de traitement spécifiques de cette affection. </w:t>
            </w:r>
          </w:p>
          <w:p w14:paraId="0FE7DBD5" w14:textId="77777777" w:rsidR="00CA675C" w:rsidRDefault="00CA675C" w:rsidP="00CA675C">
            <w:pPr>
              <w:jc w:val="both"/>
              <w:rPr>
                <w:rFonts w:ascii="Times New Roman" w:hAnsi="Times New Roman" w:cs="Times New Roman"/>
                <w:i w:val="0"/>
              </w:rPr>
            </w:pPr>
            <w:r>
              <w:rPr>
                <w:rFonts w:ascii="Times New Roman" w:hAnsi="Times New Roman" w:cs="Times New Roman"/>
                <w:i w:val="0"/>
              </w:rPr>
              <w:t>Concernant les an</w:t>
            </w:r>
            <w:r w:rsidR="005D6124">
              <w:rPr>
                <w:rFonts w:ascii="Times New Roman" w:hAnsi="Times New Roman" w:cs="Times New Roman"/>
                <w:i w:val="0"/>
              </w:rPr>
              <w:t xml:space="preserve">émies du chat, la présentation permettra de mettre en avant les particularités </w:t>
            </w:r>
            <w:r w:rsidR="00181A4B">
              <w:rPr>
                <w:rFonts w:ascii="Times New Roman" w:hAnsi="Times New Roman" w:cs="Times New Roman"/>
                <w:i w:val="0"/>
              </w:rPr>
              <w:t xml:space="preserve">et pièges </w:t>
            </w:r>
            <w:r w:rsidR="005D6124">
              <w:rPr>
                <w:rFonts w:ascii="Times New Roman" w:hAnsi="Times New Roman" w:cs="Times New Roman"/>
                <w:i w:val="0"/>
              </w:rPr>
              <w:t xml:space="preserve">de l’espèce féline. </w:t>
            </w:r>
          </w:p>
          <w:p w14:paraId="4CE94070" w14:textId="77777777" w:rsidR="00CA675C" w:rsidRDefault="00CA675C" w:rsidP="00CA675C">
            <w:pPr>
              <w:jc w:val="both"/>
              <w:rPr>
                <w:rFonts w:ascii="Times New Roman" w:hAnsi="Times New Roman" w:cs="Times New Roman"/>
                <w:i w:val="0"/>
              </w:rPr>
            </w:pPr>
          </w:p>
          <w:p w14:paraId="2B59DC29" w14:textId="77777777" w:rsidR="00D3399C" w:rsidRPr="001B5C93" w:rsidRDefault="00D3399C" w:rsidP="00CA675C">
            <w:pPr>
              <w:jc w:val="both"/>
              <w:rPr>
                <w:rFonts w:ascii="Times New Roman" w:hAnsi="Times New Roman" w:cs="Times New Roman"/>
                <w:i w:val="0"/>
              </w:rPr>
            </w:pPr>
            <w:r>
              <w:rPr>
                <w:rFonts w:ascii="Times New Roman" w:hAnsi="Times New Roman" w:cs="Times New Roman"/>
                <w:i w:val="0"/>
              </w:rPr>
              <w:t>Des cas cliniques participatifs viendront illustrer les différentes présentations</w:t>
            </w:r>
            <w:r w:rsidR="005B46DF">
              <w:rPr>
                <w:rFonts w:ascii="Times New Roman" w:hAnsi="Times New Roman" w:cs="Times New Roman"/>
                <w:i w:val="0"/>
              </w:rPr>
              <w:t>. Une table ronde est prévue en fin de journée afin d’échanger avec les formateurs.</w:t>
            </w:r>
          </w:p>
          <w:p w14:paraId="315FD1B5" w14:textId="77777777" w:rsidR="0016184D" w:rsidRPr="001B5C93" w:rsidRDefault="0016184D" w:rsidP="0016184D">
            <w:pPr>
              <w:rPr>
                <w:rFonts w:ascii="Times New Roman" w:hAnsi="Times New Roman" w:cs="Times New Roman"/>
                <w:i w:val="0"/>
              </w:rPr>
            </w:pPr>
          </w:p>
        </w:tc>
      </w:tr>
      <w:tr w:rsidR="00AA144F" w:rsidRPr="001B5C93" w14:paraId="36BB98F0" w14:textId="77777777" w:rsidTr="004324F5">
        <w:trPr>
          <w:trHeight w:val="285"/>
          <w:tblCellSpacing w:w="20" w:type="dxa"/>
        </w:trPr>
        <w:tc>
          <w:tcPr>
            <w:tcW w:w="10063" w:type="dxa"/>
            <w:gridSpan w:val="2"/>
            <w:tcBorders>
              <w:top w:val="single" w:sz="4" w:space="0" w:color="auto"/>
              <w:left w:val="single" w:sz="4" w:space="0" w:color="auto"/>
              <w:bottom w:val="single" w:sz="4" w:space="0" w:color="auto"/>
              <w:right w:val="single" w:sz="4" w:space="0" w:color="auto"/>
            </w:tcBorders>
            <w:vAlign w:val="center"/>
          </w:tcPr>
          <w:p w14:paraId="58D67F00" w14:textId="77777777" w:rsidR="00AA144F" w:rsidRPr="001B5C93" w:rsidRDefault="00AA144F" w:rsidP="004324F5">
            <w:pPr>
              <w:rPr>
                <w:rFonts w:ascii="Times New Roman" w:hAnsi="Times New Roman" w:cs="Times New Roman"/>
                <w:b/>
                <w:i w:val="0"/>
              </w:rPr>
            </w:pPr>
            <w:r w:rsidRPr="001B5C93">
              <w:rPr>
                <w:rFonts w:ascii="Times New Roman" w:hAnsi="Times New Roman" w:cs="Times New Roman"/>
                <w:b/>
                <w:i w:val="0"/>
              </w:rPr>
              <w:t>Compétences évaluées à l’issue de la formation</w:t>
            </w:r>
          </w:p>
          <w:p w14:paraId="37D30D8D" w14:textId="77777777" w:rsidR="00AA144F" w:rsidRPr="001B5C93" w:rsidRDefault="00AA144F" w:rsidP="004324F5">
            <w:pPr>
              <w:rPr>
                <w:rFonts w:ascii="Times New Roman" w:hAnsi="Times New Roman" w:cs="Times New Roman"/>
                <w:b/>
                <w:i w:val="0"/>
              </w:rPr>
            </w:pPr>
            <w:r w:rsidRPr="001B5C93">
              <w:rPr>
                <w:rFonts w:ascii="Times New Roman" w:hAnsi="Times New Roman" w:cs="Times New Roman"/>
                <w:bCs/>
                <w:i w:val="0"/>
              </w:rPr>
              <w:t>(capacité de mettre en œuvre des savoirs, savoir-faire, dispositions personnelles, dans des situations professionnelles, pour le développement professionnel ou personnel)</w:t>
            </w:r>
          </w:p>
        </w:tc>
      </w:tr>
      <w:tr w:rsidR="00AA144F" w:rsidRPr="001B5C93" w14:paraId="0BCAD684" w14:textId="77777777" w:rsidTr="00E21BD0">
        <w:trPr>
          <w:trHeight w:val="453"/>
          <w:tblCellSpacing w:w="20" w:type="dxa"/>
        </w:trPr>
        <w:tc>
          <w:tcPr>
            <w:tcW w:w="3846" w:type="dxa"/>
            <w:tcBorders>
              <w:top w:val="single" w:sz="4" w:space="0" w:color="auto"/>
              <w:left w:val="single" w:sz="4" w:space="0" w:color="auto"/>
              <w:bottom w:val="single" w:sz="4" w:space="0" w:color="auto"/>
              <w:right w:val="single" w:sz="4" w:space="0" w:color="auto"/>
            </w:tcBorders>
            <w:vAlign w:val="center"/>
          </w:tcPr>
          <w:p w14:paraId="55E70A4D" w14:textId="77777777" w:rsidR="00AA144F" w:rsidRPr="001B5C93" w:rsidRDefault="00AA144F" w:rsidP="004324F5">
            <w:pPr>
              <w:jc w:val="center"/>
              <w:rPr>
                <w:rFonts w:ascii="Times New Roman" w:hAnsi="Times New Roman" w:cs="Times New Roman"/>
                <w:b/>
                <w:i w:val="0"/>
              </w:rPr>
            </w:pPr>
            <w:r w:rsidRPr="001B5C93">
              <w:rPr>
                <w:rFonts w:ascii="Times New Roman" w:hAnsi="Times New Roman" w:cs="Times New Roman"/>
                <w:b/>
                <w:i w:val="0"/>
              </w:rPr>
              <w:t>Compétences techniques</w:t>
            </w:r>
          </w:p>
        </w:tc>
        <w:tc>
          <w:tcPr>
            <w:tcW w:w="6177" w:type="dxa"/>
            <w:tcBorders>
              <w:top w:val="single" w:sz="4" w:space="0" w:color="auto"/>
              <w:left w:val="single" w:sz="4" w:space="0" w:color="auto"/>
              <w:bottom w:val="single" w:sz="4" w:space="0" w:color="auto"/>
              <w:right w:val="single" w:sz="4" w:space="0" w:color="auto"/>
            </w:tcBorders>
            <w:vAlign w:val="center"/>
          </w:tcPr>
          <w:p w14:paraId="1B830105" w14:textId="77777777" w:rsidR="00AA144F" w:rsidRPr="001B5C93" w:rsidRDefault="00AA144F" w:rsidP="004324F5">
            <w:pPr>
              <w:jc w:val="center"/>
              <w:rPr>
                <w:rFonts w:ascii="Times New Roman" w:hAnsi="Times New Roman" w:cs="Times New Roman"/>
                <w:b/>
                <w:i w:val="0"/>
              </w:rPr>
            </w:pPr>
            <w:r w:rsidRPr="001B5C93">
              <w:rPr>
                <w:rFonts w:ascii="Times New Roman" w:hAnsi="Times New Roman" w:cs="Times New Roman"/>
                <w:b/>
                <w:i w:val="0"/>
              </w:rPr>
              <w:t>Compétences non techniques</w:t>
            </w:r>
          </w:p>
        </w:tc>
      </w:tr>
      <w:tr w:rsidR="00AA144F" w:rsidRPr="001B5C93" w14:paraId="22D693D7" w14:textId="77777777" w:rsidTr="00E21BD0">
        <w:trPr>
          <w:trHeight w:val="453"/>
          <w:tblCellSpacing w:w="20" w:type="dxa"/>
        </w:trPr>
        <w:tc>
          <w:tcPr>
            <w:tcW w:w="3846" w:type="dxa"/>
            <w:tcBorders>
              <w:top w:val="single" w:sz="4" w:space="0" w:color="auto"/>
              <w:left w:val="single" w:sz="4" w:space="0" w:color="auto"/>
              <w:bottom w:val="single" w:sz="4" w:space="0" w:color="auto"/>
              <w:right w:val="single" w:sz="4" w:space="0" w:color="auto"/>
            </w:tcBorders>
          </w:tcPr>
          <w:p w14:paraId="7F94342E" w14:textId="77777777" w:rsidR="00D022C7" w:rsidRPr="001B5C93" w:rsidRDefault="00A139BF" w:rsidP="00D022C7">
            <w:pPr>
              <w:jc w:val="both"/>
              <w:rPr>
                <w:rFonts w:ascii="Times New Roman" w:hAnsi="Times New Roman" w:cs="Times New Roman"/>
                <w:i w:val="0"/>
              </w:rPr>
            </w:pPr>
            <w:r>
              <w:rPr>
                <w:rFonts w:ascii="Times New Roman" w:hAnsi="Times New Roman" w:cs="Times New Roman"/>
                <w:i w:val="0"/>
              </w:rPr>
              <w:t>Aucune</w:t>
            </w:r>
          </w:p>
          <w:p w14:paraId="73A2CBAF" w14:textId="77777777" w:rsidR="00BA255A" w:rsidRPr="001B5C93" w:rsidRDefault="00BA255A" w:rsidP="00D022C7">
            <w:pPr>
              <w:jc w:val="both"/>
              <w:rPr>
                <w:rFonts w:ascii="Times New Roman" w:hAnsi="Times New Roman" w:cs="Times New Roman"/>
                <w:i w:val="0"/>
              </w:rPr>
            </w:pPr>
          </w:p>
          <w:p w14:paraId="476CE5E5" w14:textId="77777777" w:rsidR="00BA255A" w:rsidRPr="001B5C93" w:rsidRDefault="00BA255A" w:rsidP="00D022C7">
            <w:pPr>
              <w:jc w:val="both"/>
              <w:rPr>
                <w:rFonts w:ascii="Times New Roman" w:hAnsi="Times New Roman" w:cs="Times New Roman"/>
                <w:i w:val="0"/>
              </w:rPr>
            </w:pPr>
          </w:p>
          <w:p w14:paraId="37BC5CA1" w14:textId="77777777" w:rsidR="00BA255A" w:rsidRPr="001B5C93" w:rsidRDefault="00BA255A" w:rsidP="00D022C7">
            <w:pPr>
              <w:jc w:val="both"/>
              <w:rPr>
                <w:rFonts w:ascii="Times New Roman" w:hAnsi="Times New Roman" w:cs="Times New Roman"/>
                <w:i w:val="0"/>
              </w:rPr>
            </w:pPr>
          </w:p>
          <w:p w14:paraId="503A6F8B" w14:textId="77777777" w:rsidR="00BA255A" w:rsidRPr="001B5C93" w:rsidRDefault="00BA255A" w:rsidP="00D022C7">
            <w:pPr>
              <w:jc w:val="both"/>
              <w:rPr>
                <w:rFonts w:ascii="Times New Roman" w:hAnsi="Times New Roman" w:cs="Times New Roman"/>
                <w:i w:val="0"/>
              </w:rPr>
            </w:pPr>
          </w:p>
        </w:tc>
        <w:tc>
          <w:tcPr>
            <w:tcW w:w="6177" w:type="dxa"/>
            <w:tcBorders>
              <w:top w:val="single" w:sz="4" w:space="0" w:color="auto"/>
              <w:left w:val="single" w:sz="4" w:space="0" w:color="auto"/>
              <w:bottom w:val="single" w:sz="4" w:space="0" w:color="auto"/>
              <w:right w:val="single" w:sz="4" w:space="0" w:color="auto"/>
            </w:tcBorders>
          </w:tcPr>
          <w:p w14:paraId="4A38632C" w14:textId="3B15C39C" w:rsidR="00452646" w:rsidRDefault="00E21BD0" w:rsidP="00E21BD0">
            <w:pPr>
              <w:pStyle w:val="Paragraphedeliste"/>
              <w:ind w:left="58"/>
              <w:jc w:val="both"/>
              <w:rPr>
                <w:rFonts w:ascii="Times New Roman" w:hAnsi="Times New Roman" w:cs="Times New Roman"/>
                <w:i w:val="0"/>
              </w:rPr>
            </w:pPr>
            <w:r>
              <w:rPr>
                <w:rFonts w:ascii="Times New Roman" w:hAnsi="Times New Roman" w:cs="Times New Roman"/>
                <w:i w:val="0"/>
              </w:rPr>
              <w:t>-</w:t>
            </w:r>
            <w:r w:rsidR="00452646">
              <w:rPr>
                <w:rFonts w:ascii="Times New Roman" w:hAnsi="Times New Roman" w:cs="Times New Roman"/>
                <w:i w:val="0"/>
              </w:rPr>
              <w:t>Savoir stabiliser en urgence un animal anémié</w:t>
            </w:r>
          </w:p>
          <w:p w14:paraId="6CD60647" w14:textId="341A7602" w:rsidR="00A139BF" w:rsidRDefault="00452646" w:rsidP="00E21BD0">
            <w:pPr>
              <w:pStyle w:val="Paragraphedeliste"/>
              <w:ind w:left="58"/>
              <w:jc w:val="both"/>
              <w:rPr>
                <w:rFonts w:ascii="Times New Roman" w:hAnsi="Times New Roman" w:cs="Times New Roman"/>
                <w:i w:val="0"/>
              </w:rPr>
            </w:pPr>
            <w:r>
              <w:rPr>
                <w:rFonts w:ascii="Times New Roman" w:hAnsi="Times New Roman" w:cs="Times New Roman"/>
                <w:i w:val="0"/>
              </w:rPr>
              <w:t>-</w:t>
            </w:r>
            <w:r w:rsidR="00A139BF">
              <w:rPr>
                <w:rFonts w:ascii="Times New Roman" w:hAnsi="Times New Roman" w:cs="Times New Roman"/>
                <w:i w:val="0"/>
              </w:rPr>
              <w:t xml:space="preserve">Savoir quand et comment transfuser un animal </w:t>
            </w:r>
          </w:p>
          <w:p w14:paraId="69BBC960" w14:textId="70CFD827" w:rsidR="009D3205" w:rsidRDefault="00E21BD0" w:rsidP="00E21BD0">
            <w:pPr>
              <w:pStyle w:val="Paragraphedeliste"/>
              <w:ind w:left="58"/>
              <w:jc w:val="both"/>
              <w:rPr>
                <w:rFonts w:ascii="Times New Roman" w:hAnsi="Times New Roman" w:cs="Times New Roman"/>
                <w:i w:val="0"/>
              </w:rPr>
            </w:pPr>
            <w:r>
              <w:rPr>
                <w:rFonts w:ascii="Times New Roman" w:hAnsi="Times New Roman" w:cs="Times New Roman"/>
                <w:i w:val="0"/>
              </w:rPr>
              <w:t>-</w:t>
            </w:r>
            <w:r w:rsidR="00452646">
              <w:rPr>
                <w:rFonts w:ascii="Times New Roman" w:hAnsi="Times New Roman" w:cs="Times New Roman"/>
                <w:i w:val="0"/>
              </w:rPr>
              <w:t>Savoir in</w:t>
            </w:r>
            <w:r w:rsidR="00A139BF">
              <w:rPr>
                <w:rFonts w:ascii="Times New Roman" w:hAnsi="Times New Roman" w:cs="Times New Roman"/>
                <w:i w:val="0"/>
              </w:rPr>
              <w:t>terprét</w:t>
            </w:r>
            <w:r w:rsidR="00452646">
              <w:rPr>
                <w:rFonts w:ascii="Times New Roman" w:hAnsi="Times New Roman" w:cs="Times New Roman"/>
                <w:i w:val="0"/>
              </w:rPr>
              <w:t xml:space="preserve">er </w:t>
            </w:r>
            <w:r w:rsidR="00A139BF">
              <w:rPr>
                <w:rFonts w:ascii="Times New Roman" w:hAnsi="Times New Roman" w:cs="Times New Roman"/>
                <w:i w:val="0"/>
              </w:rPr>
              <w:t xml:space="preserve">un hémogramme et </w:t>
            </w:r>
            <w:r w:rsidR="00452646">
              <w:rPr>
                <w:rFonts w:ascii="Times New Roman" w:hAnsi="Times New Roman" w:cs="Times New Roman"/>
                <w:i w:val="0"/>
              </w:rPr>
              <w:t>un</w:t>
            </w:r>
            <w:r w:rsidR="00A139BF">
              <w:rPr>
                <w:rFonts w:ascii="Times New Roman" w:hAnsi="Times New Roman" w:cs="Times New Roman"/>
                <w:i w:val="0"/>
              </w:rPr>
              <w:t xml:space="preserve"> frottis</w:t>
            </w:r>
            <w:r w:rsidR="00F02241">
              <w:rPr>
                <w:rFonts w:ascii="Times New Roman" w:hAnsi="Times New Roman" w:cs="Times New Roman"/>
                <w:i w:val="0"/>
              </w:rPr>
              <w:t xml:space="preserve"> sanguin</w:t>
            </w:r>
          </w:p>
          <w:p w14:paraId="6429642E" w14:textId="77777777" w:rsidR="00A139BF" w:rsidRDefault="00E21BD0" w:rsidP="00E21BD0">
            <w:pPr>
              <w:pStyle w:val="Paragraphedeliste"/>
              <w:ind w:left="58"/>
              <w:jc w:val="both"/>
              <w:rPr>
                <w:rFonts w:ascii="Times New Roman" w:hAnsi="Times New Roman" w:cs="Times New Roman"/>
                <w:i w:val="0"/>
              </w:rPr>
            </w:pPr>
            <w:r>
              <w:rPr>
                <w:rFonts w:ascii="Times New Roman" w:hAnsi="Times New Roman" w:cs="Times New Roman"/>
                <w:i w:val="0"/>
              </w:rPr>
              <w:t>-</w:t>
            </w:r>
            <w:r w:rsidR="00A139BF">
              <w:rPr>
                <w:rFonts w:ascii="Times New Roman" w:hAnsi="Times New Roman" w:cs="Times New Roman"/>
                <w:i w:val="0"/>
              </w:rPr>
              <w:t xml:space="preserve">Savoir différencier une anémie régénérative </w:t>
            </w:r>
            <w:r w:rsidR="00A139BF" w:rsidRPr="00A139BF">
              <w:rPr>
                <w:rFonts w:ascii="Times New Roman" w:hAnsi="Times New Roman" w:cs="Times New Roman"/>
              </w:rPr>
              <w:t>vs.</w:t>
            </w:r>
            <w:r w:rsidR="00A139BF">
              <w:rPr>
                <w:rFonts w:ascii="Times New Roman" w:hAnsi="Times New Roman" w:cs="Times New Roman"/>
                <w:i w:val="0"/>
              </w:rPr>
              <w:t xml:space="preserve"> non régénérative</w:t>
            </w:r>
          </w:p>
          <w:p w14:paraId="22F51FAA" w14:textId="77777777" w:rsidR="00A139BF" w:rsidRDefault="00E21BD0" w:rsidP="00E21BD0">
            <w:pPr>
              <w:pStyle w:val="Paragraphedeliste"/>
              <w:ind w:left="58"/>
              <w:jc w:val="both"/>
              <w:rPr>
                <w:rFonts w:ascii="Times New Roman" w:hAnsi="Times New Roman" w:cs="Times New Roman"/>
                <w:i w:val="0"/>
              </w:rPr>
            </w:pPr>
            <w:r>
              <w:rPr>
                <w:rFonts w:ascii="Times New Roman" w:hAnsi="Times New Roman" w:cs="Times New Roman"/>
                <w:i w:val="0"/>
              </w:rPr>
              <w:t>-Savoir diagnostiquer une AHMI chez le chien</w:t>
            </w:r>
          </w:p>
          <w:p w14:paraId="30CC8644" w14:textId="77777777" w:rsidR="00E21BD0" w:rsidRDefault="00E21BD0" w:rsidP="00E21BD0">
            <w:pPr>
              <w:pStyle w:val="Paragraphedeliste"/>
              <w:ind w:left="58"/>
              <w:jc w:val="both"/>
              <w:rPr>
                <w:rFonts w:ascii="Times New Roman" w:hAnsi="Times New Roman" w:cs="Times New Roman"/>
                <w:i w:val="0"/>
              </w:rPr>
            </w:pPr>
            <w:r>
              <w:rPr>
                <w:rFonts w:ascii="Times New Roman" w:hAnsi="Times New Roman" w:cs="Times New Roman"/>
                <w:i w:val="0"/>
              </w:rPr>
              <w:t>-Savoir mettre en place un traitement de première ligne en cas d’AHMI chez le chien</w:t>
            </w:r>
          </w:p>
          <w:p w14:paraId="31479973" w14:textId="49FBFF04" w:rsidR="00BA255A" w:rsidRPr="001B5C93" w:rsidRDefault="00E21BD0" w:rsidP="00E21BD0">
            <w:pPr>
              <w:pStyle w:val="Paragraphedeliste"/>
              <w:ind w:left="58"/>
              <w:jc w:val="both"/>
              <w:rPr>
                <w:rFonts w:ascii="Times New Roman" w:hAnsi="Times New Roman" w:cs="Times New Roman"/>
                <w:i w:val="0"/>
              </w:rPr>
            </w:pPr>
            <w:r>
              <w:rPr>
                <w:rFonts w:ascii="Times New Roman" w:hAnsi="Times New Roman" w:cs="Times New Roman"/>
                <w:i w:val="0"/>
              </w:rPr>
              <w:t>-Connaître les p</w:t>
            </w:r>
            <w:r w:rsidR="00452646">
              <w:rPr>
                <w:rFonts w:ascii="Times New Roman" w:hAnsi="Times New Roman" w:cs="Times New Roman"/>
                <w:i w:val="0"/>
              </w:rPr>
              <w:t>r</w:t>
            </w:r>
            <w:r>
              <w:rPr>
                <w:rFonts w:ascii="Times New Roman" w:hAnsi="Times New Roman" w:cs="Times New Roman"/>
                <w:i w:val="0"/>
              </w:rPr>
              <w:t>incipales particularités de l’anémie chez le chat</w:t>
            </w:r>
          </w:p>
        </w:tc>
      </w:tr>
    </w:tbl>
    <w:p w14:paraId="1CF26863" w14:textId="77777777" w:rsidR="00AA144F" w:rsidRPr="001B5C93" w:rsidRDefault="00AA144F" w:rsidP="00AA144F">
      <w:pPr>
        <w:rPr>
          <w:rFonts w:ascii="Times New Roman" w:hAnsi="Times New Roman" w:cs="Times New Roman"/>
          <w:i w:val="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AA144F" w:rsidRPr="001B5C93" w14:paraId="60DBE2B8" w14:textId="77777777" w:rsidTr="004324F5">
        <w:tc>
          <w:tcPr>
            <w:tcW w:w="10094" w:type="dxa"/>
            <w:shd w:val="clear" w:color="auto" w:fill="auto"/>
          </w:tcPr>
          <w:p w14:paraId="1A9B6A2B" w14:textId="77777777" w:rsidR="00AA144F" w:rsidRPr="001B5C93" w:rsidRDefault="00AA144F" w:rsidP="004324F5">
            <w:pPr>
              <w:rPr>
                <w:rFonts w:ascii="Times New Roman" w:hAnsi="Times New Roman" w:cs="Times New Roman"/>
                <w:b/>
                <w:i w:val="0"/>
                <w:u w:val="single"/>
              </w:rPr>
            </w:pPr>
            <w:r w:rsidRPr="001B5C93">
              <w:rPr>
                <w:rFonts w:ascii="Times New Roman" w:hAnsi="Times New Roman" w:cs="Times New Roman"/>
                <w:b/>
                <w:i w:val="0"/>
                <w:u w:val="single"/>
              </w:rPr>
              <w:t>Pré-requis de la formation :</w:t>
            </w:r>
          </w:p>
          <w:p w14:paraId="5744C30B" w14:textId="77777777" w:rsidR="00934018" w:rsidRPr="001B5C93" w:rsidRDefault="00934018" w:rsidP="004324F5">
            <w:pPr>
              <w:rPr>
                <w:rFonts w:ascii="Times New Roman" w:hAnsi="Times New Roman" w:cs="Times New Roman"/>
                <w:b/>
                <w:i w:val="0"/>
                <w:u w:val="single"/>
              </w:rPr>
            </w:pPr>
          </w:p>
          <w:p w14:paraId="03FB6B85" w14:textId="77777777" w:rsidR="00AA144F" w:rsidRPr="001B5C93" w:rsidRDefault="00934018" w:rsidP="009D3205">
            <w:pPr>
              <w:rPr>
                <w:rFonts w:ascii="Times New Roman" w:hAnsi="Times New Roman" w:cs="Times New Roman"/>
                <w:i w:val="0"/>
                <w:iCs/>
              </w:rPr>
            </w:pPr>
            <w:r w:rsidRPr="001B5C93">
              <w:rPr>
                <w:rFonts w:ascii="Times New Roman" w:hAnsi="Times New Roman" w:cs="Times New Roman"/>
                <w:i w:val="0"/>
              </w:rPr>
              <w:t>Avoir le titre de docteur vétérinaire</w:t>
            </w:r>
          </w:p>
          <w:p w14:paraId="5F587DB8" w14:textId="77777777" w:rsidR="0016184D" w:rsidRPr="001B5C93" w:rsidRDefault="0016184D" w:rsidP="00934018">
            <w:pPr>
              <w:rPr>
                <w:rFonts w:ascii="Times New Roman" w:hAnsi="Times New Roman" w:cs="Times New Roman"/>
                <w:i w:val="0"/>
              </w:rPr>
            </w:pPr>
          </w:p>
        </w:tc>
      </w:tr>
      <w:tr w:rsidR="00AA144F" w:rsidRPr="001B5C93" w14:paraId="3FD29BD5" w14:textId="77777777" w:rsidTr="004324F5">
        <w:tc>
          <w:tcPr>
            <w:tcW w:w="10094" w:type="dxa"/>
            <w:shd w:val="clear" w:color="auto" w:fill="auto"/>
          </w:tcPr>
          <w:p w14:paraId="6E9595BE" w14:textId="77777777" w:rsidR="004451EF" w:rsidRDefault="00AA144F" w:rsidP="004451EF">
            <w:pPr>
              <w:rPr>
                <w:rFonts w:ascii="Times New Roman" w:hAnsi="Times New Roman" w:cs="Times New Roman"/>
                <w:b/>
                <w:i w:val="0"/>
                <w:u w:val="single"/>
              </w:rPr>
            </w:pPr>
            <w:r w:rsidRPr="001B5C93">
              <w:rPr>
                <w:rFonts w:ascii="Times New Roman" w:hAnsi="Times New Roman" w:cs="Times New Roman"/>
                <w:b/>
                <w:i w:val="0"/>
                <w:u w:val="single"/>
              </w:rPr>
              <w:t>Contenu de la formation </w:t>
            </w:r>
            <w:r w:rsidR="00501319" w:rsidRPr="001B5C93">
              <w:rPr>
                <w:rFonts w:ascii="Times New Roman" w:hAnsi="Times New Roman" w:cs="Times New Roman"/>
                <w:b/>
                <w:i w:val="0"/>
                <w:u w:val="single"/>
              </w:rPr>
              <w:t>(programme)</w:t>
            </w:r>
          </w:p>
          <w:p w14:paraId="7B9E7F40" w14:textId="059585DD" w:rsidR="004451EF" w:rsidRDefault="004451EF" w:rsidP="004451EF">
            <w:pPr>
              <w:rPr>
                <w:rFonts w:ascii="Times New Roman" w:hAnsi="Times New Roman" w:cs="Times New Roman"/>
                <w:b/>
                <w:i w:val="0"/>
                <w:u w:val="single"/>
              </w:rPr>
            </w:pPr>
          </w:p>
          <w:p w14:paraId="543D12F3" w14:textId="77777777" w:rsidR="00825A1B" w:rsidRPr="004451EF" w:rsidRDefault="00825A1B" w:rsidP="004451EF">
            <w:pPr>
              <w:rPr>
                <w:rFonts w:ascii="Times New Roman" w:hAnsi="Times New Roman" w:cs="Times New Roman"/>
                <w:b/>
                <w:i w:val="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615"/>
              <w:gridCol w:w="2695"/>
              <w:gridCol w:w="5558"/>
            </w:tblGrid>
            <w:tr w:rsidR="004451EF" w:rsidRPr="004451EF" w14:paraId="498A0F80" w14:textId="77777777" w:rsidTr="00F70BD7">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4A361" w14:textId="563007E0" w:rsidR="004451EF" w:rsidRPr="004451EF" w:rsidRDefault="00825A1B" w:rsidP="00825A1B">
                  <w:pPr>
                    <w:rPr>
                      <w:rFonts w:ascii="Times New Roman" w:hAnsi="Times New Roman" w:cs="Times New Roman"/>
                      <w:i w:val="0"/>
                    </w:rPr>
                  </w:pPr>
                  <w:r w:rsidRPr="004451EF">
                    <w:rPr>
                      <w:rFonts w:ascii="Times New Roman" w:hAnsi="Times New Roman" w:cs="Times New Roman"/>
                      <w:i w:val="0"/>
                      <w:color w:val="000000"/>
                    </w:rPr>
                    <w:t>8h</w:t>
                  </w:r>
                  <w:r>
                    <w:rPr>
                      <w:rFonts w:ascii="Times New Roman" w:hAnsi="Times New Roman" w:cs="Times New Roman"/>
                      <w:i w:val="0"/>
                      <w:color w:val="000000"/>
                    </w:rPr>
                    <w:t>3</w:t>
                  </w:r>
                  <w:r w:rsidRPr="004451EF">
                    <w:rPr>
                      <w:rFonts w:ascii="Times New Roman" w:hAnsi="Times New Roman" w:cs="Times New Roman"/>
                      <w:i w:val="0"/>
                      <w:color w:val="000000"/>
                    </w:rPr>
                    <w:t xml:space="preserve">0 </w:t>
                  </w:r>
                  <w:r w:rsidR="004451EF" w:rsidRPr="004451EF">
                    <w:rPr>
                      <w:rFonts w:ascii="Times New Roman" w:hAnsi="Times New Roman" w:cs="Times New Roman"/>
                      <w:i w:val="0"/>
                      <w:color w:val="000000"/>
                    </w:rPr>
                    <w:t xml:space="preserve">– </w:t>
                  </w:r>
                  <w:r>
                    <w:rPr>
                      <w:rFonts w:ascii="Times New Roman" w:hAnsi="Times New Roman" w:cs="Times New Roman"/>
                      <w:i w:val="0"/>
                      <w:color w:val="000000"/>
                    </w:rPr>
                    <w:t>9h00</w:t>
                  </w:r>
                </w:p>
              </w:tc>
              <w:tc>
                <w:tcPr>
                  <w:tcW w:w="8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C6DB9"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Accueil des participants / café</w:t>
                  </w:r>
                </w:p>
              </w:tc>
            </w:tr>
            <w:tr w:rsidR="00F02241" w:rsidRPr="004451EF" w14:paraId="0BFA90E9"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16B4E" w14:textId="7E2ACB95" w:rsidR="004451EF" w:rsidRPr="004451EF" w:rsidRDefault="00825A1B">
                  <w:pPr>
                    <w:rPr>
                      <w:rFonts w:ascii="Times New Roman" w:hAnsi="Times New Roman" w:cs="Times New Roman"/>
                      <w:i w:val="0"/>
                    </w:rPr>
                  </w:pPr>
                  <w:r>
                    <w:rPr>
                      <w:rFonts w:ascii="Times New Roman" w:hAnsi="Times New Roman" w:cs="Times New Roman"/>
                      <w:i w:val="0"/>
                      <w:color w:val="000000"/>
                    </w:rPr>
                    <w:t>09h0</w:t>
                  </w:r>
                  <w:r w:rsidRPr="004451EF">
                    <w:rPr>
                      <w:rFonts w:ascii="Times New Roman" w:hAnsi="Times New Roman" w:cs="Times New Roman"/>
                      <w:i w:val="0"/>
                      <w:color w:val="000000"/>
                    </w:rPr>
                    <w:t xml:space="preserve">0 </w:t>
                  </w:r>
                  <w:r w:rsidR="004451EF" w:rsidRPr="004451EF">
                    <w:rPr>
                      <w:rFonts w:ascii="Times New Roman" w:hAnsi="Times New Roman" w:cs="Times New Roman"/>
                      <w:i w:val="0"/>
                      <w:color w:val="000000"/>
                    </w:rPr>
                    <w:t xml:space="preserve">– </w:t>
                  </w:r>
                  <w:r w:rsidRPr="004451EF">
                    <w:rPr>
                      <w:rFonts w:ascii="Times New Roman" w:hAnsi="Times New Roman" w:cs="Times New Roman"/>
                      <w:i w:val="0"/>
                      <w:color w:val="000000"/>
                    </w:rPr>
                    <w:t>9h</w:t>
                  </w:r>
                  <w:r>
                    <w:rPr>
                      <w:rFonts w:ascii="Times New Roman" w:hAnsi="Times New Roman" w:cs="Times New Roman"/>
                      <w:i w:val="0"/>
                      <w:color w:val="000000"/>
                    </w:rPr>
                    <w:t>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E65F5" w14:textId="77777777" w:rsidR="004451EF" w:rsidRPr="00A44644" w:rsidRDefault="004451EF" w:rsidP="004451EF">
                  <w:pPr>
                    <w:rPr>
                      <w:rFonts w:ascii="Times New Roman" w:hAnsi="Times New Roman" w:cs="Times New Roman"/>
                      <w:i w:val="0"/>
                    </w:rPr>
                  </w:pPr>
                  <w:r w:rsidRPr="00A44644">
                    <w:rPr>
                      <w:rFonts w:ascii="Times New Roman" w:hAnsi="Times New Roman" w:cs="Times New Roman"/>
                      <w:i w:val="0"/>
                      <w:color w:val="000000"/>
                    </w:rPr>
                    <w:t>Rachel Lavoué</w:t>
                  </w: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A1A95" w14:textId="62C573AB" w:rsidR="004451EF" w:rsidRPr="004451EF" w:rsidRDefault="004451EF" w:rsidP="00A71DE4">
                  <w:pPr>
                    <w:rPr>
                      <w:rFonts w:ascii="Times New Roman" w:hAnsi="Times New Roman" w:cs="Times New Roman"/>
                      <w:i w:val="0"/>
                    </w:rPr>
                  </w:pPr>
                  <w:r w:rsidRPr="004451EF">
                    <w:rPr>
                      <w:rFonts w:ascii="Times New Roman" w:hAnsi="Times New Roman" w:cs="Times New Roman"/>
                      <w:i w:val="0"/>
                      <w:color w:val="000000"/>
                    </w:rPr>
                    <w:t xml:space="preserve">Présentation </w:t>
                  </w:r>
                  <w:r w:rsidR="00F02241">
                    <w:rPr>
                      <w:rFonts w:ascii="Times New Roman" w:hAnsi="Times New Roman" w:cs="Times New Roman"/>
                      <w:i w:val="0"/>
                      <w:color w:val="000000"/>
                    </w:rPr>
                    <w:t xml:space="preserve">avec support </w:t>
                  </w:r>
                  <w:r w:rsidRPr="004451EF">
                    <w:rPr>
                      <w:rFonts w:ascii="Times New Roman" w:hAnsi="Times New Roman" w:cs="Times New Roman"/>
                      <w:i w:val="0"/>
                      <w:color w:val="000000"/>
                    </w:rPr>
                    <w:t xml:space="preserve">vidéo </w:t>
                  </w:r>
                  <w:r w:rsidR="00A71DE4">
                    <w:rPr>
                      <w:rFonts w:ascii="Times New Roman" w:hAnsi="Times New Roman" w:cs="Times New Roman"/>
                      <w:i w:val="0"/>
                      <w:color w:val="000000"/>
                    </w:rPr>
                    <w:t>des</w:t>
                  </w:r>
                  <w:r w:rsidRPr="004451EF">
                    <w:rPr>
                      <w:rFonts w:ascii="Times New Roman" w:hAnsi="Times New Roman" w:cs="Times New Roman"/>
                      <w:i w:val="0"/>
                      <w:color w:val="000000"/>
                    </w:rPr>
                    <w:t xml:space="preserve"> service</w:t>
                  </w:r>
                  <w:r w:rsidR="00A71DE4">
                    <w:rPr>
                      <w:rFonts w:ascii="Times New Roman" w:hAnsi="Times New Roman" w:cs="Times New Roman"/>
                      <w:i w:val="0"/>
                      <w:color w:val="000000"/>
                    </w:rPr>
                    <w:t>s médecine / USI</w:t>
                  </w:r>
                </w:p>
              </w:tc>
            </w:tr>
            <w:tr w:rsidR="00F02241" w:rsidRPr="004451EF" w14:paraId="45049700"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5F8C3"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9</w:t>
                  </w:r>
                  <w:r w:rsidRPr="00825A1B">
                    <w:rPr>
                      <w:rFonts w:ascii="Times New Roman" w:hAnsi="Times New Roman" w:cs="Times New Roman"/>
                      <w:i w:val="0"/>
                      <w:color w:val="000000"/>
                    </w:rPr>
                    <w:t>h30</w:t>
                  </w:r>
                  <w:r w:rsidRPr="004451EF">
                    <w:rPr>
                      <w:rFonts w:ascii="Times New Roman" w:hAnsi="Times New Roman" w:cs="Times New Roman"/>
                      <w:i w:val="0"/>
                      <w:color w:val="000000"/>
                    </w:rPr>
                    <w:t xml:space="preserve"> – 10h30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1A91"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Marcel Aumann</w:t>
                  </w: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922B0"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Gestion d’un choc hémorragique autour d’un cas clinique</w:t>
                  </w:r>
                </w:p>
              </w:tc>
            </w:tr>
            <w:tr w:rsidR="00F02241" w:rsidRPr="004451EF" w14:paraId="71EA3207"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1A567" w14:textId="77F4DB5B"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10h45 – 11h</w:t>
                  </w:r>
                  <w:r w:rsidR="00F02241">
                    <w:rPr>
                      <w:rFonts w:ascii="Times New Roman" w:hAnsi="Times New Roman" w:cs="Times New Roman"/>
                      <w:i w:val="0"/>
                      <w:color w:val="000000"/>
                    </w:rPr>
                    <w:t>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3486C" w14:textId="23B14D93"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Elodie Gaillard</w:t>
                  </w: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E0F34" w14:textId="2A643683" w:rsidR="004451EF" w:rsidRPr="004451EF" w:rsidRDefault="00F02241" w:rsidP="004451EF">
                  <w:pPr>
                    <w:rPr>
                      <w:rFonts w:ascii="Times New Roman" w:hAnsi="Times New Roman" w:cs="Times New Roman"/>
                      <w:i w:val="0"/>
                    </w:rPr>
                  </w:pPr>
                  <w:r>
                    <w:rPr>
                      <w:rFonts w:ascii="Times New Roman" w:hAnsi="Times New Roman" w:cs="Times New Roman"/>
                      <w:i w:val="0"/>
                      <w:color w:val="000000"/>
                    </w:rPr>
                    <w:t>Un pas vers la transfusion sanguine dans ma clinique</w:t>
                  </w:r>
                </w:p>
              </w:tc>
            </w:tr>
            <w:tr w:rsidR="00F02241" w:rsidRPr="004451EF" w14:paraId="3844402E"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E255D" w14:textId="605DE551"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11h</w:t>
                  </w:r>
                  <w:r w:rsidR="00F02241">
                    <w:rPr>
                      <w:rFonts w:ascii="Times New Roman" w:hAnsi="Times New Roman" w:cs="Times New Roman"/>
                      <w:i w:val="0"/>
                      <w:color w:val="000000"/>
                    </w:rPr>
                    <w:t>30</w:t>
                  </w:r>
                  <w:r w:rsidRPr="004451EF">
                    <w:rPr>
                      <w:rFonts w:ascii="Times New Roman" w:hAnsi="Times New Roman" w:cs="Times New Roman"/>
                      <w:i w:val="0"/>
                      <w:color w:val="000000"/>
                    </w:rPr>
                    <w:t xml:space="preserve"> – 12h30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C2D24"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Fanny Granat</w:t>
                  </w: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C7514" w14:textId="1EFB280B"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Interprétation du nuage de points et lecture du frottis</w:t>
                  </w:r>
                  <w:r w:rsidR="00F02241">
                    <w:rPr>
                      <w:rFonts w:ascii="Times New Roman" w:hAnsi="Times New Roman" w:cs="Times New Roman"/>
                      <w:i w:val="0"/>
                      <w:color w:val="000000"/>
                    </w:rPr>
                    <w:t xml:space="preserve"> sanguin</w:t>
                  </w:r>
                </w:p>
              </w:tc>
            </w:tr>
            <w:tr w:rsidR="004451EF" w:rsidRPr="004451EF" w14:paraId="6904AFF8" w14:textId="77777777" w:rsidTr="00F70BD7">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EFC3B"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12h30 – 14h</w:t>
                  </w:r>
                </w:p>
              </w:tc>
              <w:tc>
                <w:tcPr>
                  <w:tcW w:w="8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F1CE8"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Pause déjeuner</w:t>
                  </w:r>
                </w:p>
              </w:tc>
            </w:tr>
            <w:tr w:rsidR="00F02241" w:rsidRPr="004451EF" w14:paraId="7CAA2F39"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FA611"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14h – 14h45</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2C65F"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Nicolas Jousserand</w:t>
                  </w: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10F71"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AHMI du chien : approche diagnostique</w:t>
                  </w:r>
                </w:p>
              </w:tc>
            </w:tr>
            <w:tr w:rsidR="00F02241" w:rsidRPr="004451EF" w14:paraId="42002C5E"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2A15C"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14h45 – 15h30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4FF71"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Armelle Diquélou / Morgane Mantelli</w:t>
                  </w: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874A9" w14:textId="77777777" w:rsidR="004451EF" w:rsidRPr="004451EF" w:rsidRDefault="00867F6C" w:rsidP="00750752">
                  <w:pPr>
                    <w:rPr>
                      <w:rFonts w:ascii="Times New Roman" w:hAnsi="Times New Roman" w:cs="Times New Roman"/>
                      <w:i w:val="0"/>
                    </w:rPr>
                  </w:pPr>
                  <w:r>
                    <w:rPr>
                      <w:rFonts w:ascii="Times New Roman" w:hAnsi="Times New Roman" w:cs="Times New Roman"/>
                      <w:i w:val="0"/>
                      <w:color w:val="000000"/>
                    </w:rPr>
                    <w:t xml:space="preserve">Traitement des </w:t>
                  </w:r>
                  <w:r w:rsidR="004451EF" w:rsidRPr="004451EF">
                    <w:rPr>
                      <w:rFonts w:ascii="Times New Roman" w:hAnsi="Times New Roman" w:cs="Times New Roman"/>
                      <w:i w:val="0"/>
                      <w:color w:val="000000"/>
                    </w:rPr>
                    <w:t xml:space="preserve">AHMI du chien : </w:t>
                  </w:r>
                  <w:r w:rsidR="00750752">
                    <w:rPr>
                      <w:rFonts w:ascii="Times New Roman" w:hAnsi="Times New Roman" w:cs="Times New Roman"/>
                      <w:i w:val="0"/>
                      <w:color w:val="000000"/>
                    </w:rPr>
                    <w:t xml:space="preserve">au-delà de la corticothérapie </w:t>
                  </w:r>
                </w:p>
              </w:tc>
            </w:tr>
            <w:tr w:rsidR="00F02241" w:rsidRPr="004451EF" w14:paraId="54E80529"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7DB23"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15h45 – 16h15</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EA396" w14:textId="77777777" w:rsidR="004451EF" w:rsidRPr="004451EF" w:rsidRDefault="004451EF" w:rsidP="004451EF">
                  <w:pPr>
                    <w:rPr>
                      <w:rFonts w:ascii="Times New Roman" w:hAnsi="Times New Roman" w:cs="Times New Roman"/>
                      <w:i w:val="0"/>
                    </w:rPr>
                  </w:pP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66B1C"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Réalisation pratique du myélogramme</w:t>
                  </w:r>
                </w:p>
              </w:tc>
            </w:tr>
            <w:tr w:rsidR="00F02241" w:rsidRPr="004451EF" w14:paraId="6CFAEC19" w14:textId="77777777" w:rsidTr="00C66D2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AE217"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16h15 – 17h</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07148" w14:textId="11C5BF38"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Vincent Leynaud</w:t>
                  </w:r>
                  <w:r w:rsidR="001845B2">
                    <w:rPr>
                      <w:rFonts w:ascii="Times New Roman" w:hAnsi="Times New Roman" w:cs="Times New Roman"/>
                      <w:i w:val="0"/>
                      <w:color w:val="000000"/>
                    </w:rPr>
                    <w:t xml:space="preserve"> et Brice Reynolds</w:t>
                  </w:r>
                </w:p>
              </w:tc>
              <w:tc>
                <w:tcPr>
                  <w:tcW w:w="5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6CAB1" w14:textId="779088B3" w:rsidR="004451EF" w:rsidRPr="004451EF" w:rsidRDefault="001845B2" w:rsidP="004451EF">
                  <w:pPr>
                    <w:rPr>
                      <w:rFonts w:ascii="Times New Roman" w:hAnsi="Times New Roman" w:cs="Times New Roman"/>
                      <w:i w:val="0"/>
                    </w:rPr>
                  </w:pPr>
                  <w:r>
                    <w:rPr>
                      <w:rFonts w:ascii="Times New Roman" w:hAnsi="Times New Roman" w:cs="Times New Roman"/>
                      <w:i w:val="0"/>
                      <w:color w:val="000000"/>
                    </w:rPr>
                    <w:t>Diagnostic des anémies</w:t>
                  </w:r>
                  <w:r w:rsidR="00E830D2">
                    <w:rPr>
                      <w:rFonts w:ascii="Times New Roman" w:hAnsi="Times New Roman" w:cs="Times New Roman"/>
                      <w:i w:val="0"/>
                      <w:color w:val="000000"/>
                    </w:rPr>
                    <w:t xml:space="preserve"> du chat</w:t>
                  </w:r>
                </w:p>
              </w:tc>
            </w:tr>
            <w:tr w:rsidR="004451EF" w:rsidRPr="004451EF" w14:paraId="37A3E1B1" w14:textId="77777777" w:rsidTr="00F70BD7">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06866"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17h – 17h15</w:t>
                  </w:r>
                </w:p>
              </w:tc>
              <w:tc>
                <w:tcPr>
                  <w:tcW w:w="8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211DB"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Evaluation de la formation</w:t>
                  </w:r>
                </w:p>
              </w:tc>
            </w:tr>
            <w:tr w:rsidR="004451EF" w:rsidRPr="004451EF" w14:paraId="2A78FEBD" w14:textId="77777777" w:rsidTr="00F70BD7">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602B1"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lastRenderedPageBreak/>
                    <w:t>17h15 – 18h</w:t>
                  </w:r>
                </w:p>
              </w:tc>
              <w:tc>
                <w:tcPr>
                  <w:tcW w:w="8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20D67" w14:textId="77777777" w:rsidR="004451EF" w:rsidRPr="004451EF" w:rsidRDefault="004451EF" w:rsidP="004451EF">
                  <w:pPr>
                    <w:rPr>
                      <w:rFonts w:ascii="Times New Roman" w:hAnsi="Times New Roman" w:cs="Times New Roman"/>
                      <w:i w:val="0"/>
                    </w:rPr>
                  </w:pPr>
                  <w:r w:rsidRPr="004451EF">
                    <w:rPr>
                      <w:rFonts w:ascii="Times New Roman" w:hAnsi="Times New Roman" w:cs="Times New Roman"/>
                      <w:i w:val="0"/>
                      <w:color w:val="000000"/>
                    </w:rPr>
                    <w:t>Table ronde avec l’ensemble des formateurs</w:t>
                  </w:r>
                </w:p>
              </w:tc>
            </w:tr>
          </w:tbl>
          <w:p w14:paraId="7ED155B9" w14:textId="77777777" w:rsidR="00A37DD3" w:rsidRPr="004451EF" w:rsidRDefault="00A37DD3" w:rsidP="004451EF">
            <w:pPr>
              <w:rPr>
                <w:rFonts w:ascii="Times New Roman" w:hAnsi="Times New Roman" w:cs="Times New Roman"/>
                <w:i w:val="0"/>
              </w:rPr>
            </w:pPr>
          </w:p>
        </w:tc>
      </w:tr>
      <w:tr w:rsidR="00AA144F" w:rsidRPr="001B5C93" w14:paraId="25F0AA2D" w14:textId="77777777" w:rsidTr="004324F5">
        <w:tc>
          <w:tcPr>
            <w:tcW w:w="10094" w:type="dxa"/>
            <w:shd w:val="clear" w:color="auto" w:fill="auto"/>
          </w:tcPr>
          <w:p w14:paraId="62F3A7FD" w14:textId="77777777" w:rsidR="00D05378" w:rsidRDefault="00D05378" w:rsidP="0016184D">
            <w:pPr>
              <w:rPr>
                <w:rFonts w:ascii="Times New Roman" w:hAnsi="Times New Roman" w:cs="Times New Roman"/>
                <w:b/>
                <w:i w:val="0"/>
                <w:u w:val="single"/>
              </w:rPr>
            </w:pPr>
          </w:p>
          <w:p w14:paraId="14A36D14" w14:textId="77777777" w:rsidR="00D05378" w:rsidRDefault="00D05378" w:rsidP="0016184D">
            <w:pPr>
              <w:rPr>
                <w:rFonts w:ascii="Times New Roman" w:hAnsi="Times New Roman" w:cs="Times New Roman"/>
                <w:b/>
                <w:i w:val="0"/>
                <w:u w:val="single"/>
              </w:rPr>
            </w:pPr>
          </w:p>
          <w:p w14:paraId="0DB11D83" w14:textId="48057697" w:rsidR="002E1ABC" w:rsidRPr="004451EF" w:rsidRDefault="00AA144F" w:rsidP="0016184D">
            <w:pPr>
              <w:rPr>
                <w:rFonts w:ascii="Times New Roman" w:hAnsi="Times New Roman" w:cs="Times New Roman"/>
                <w:b/>
                <w:i w:val="0"/>
                <w:u w:val="single"/>
              </w:rPr>
            </w:pPr>
            <w:r w:rsidRPr="001B5C93">
              <w:rPr>
                <w:rFonts w:ascii="Times New Roman" w:hAnsi="Times New Roman" w:cs="Times New Roman"/>
                <w:b/>
                <w:i w:val="0"/>
                <w:u w:val="single"/>
              </w:rPr>
              <w:t>Organisation (compléments d’information)</w:t>
            </w:r>
          </w:p>
          <w:p w14:paraId="5EC5E9FA" w14:textId="532726E2" w:rsidR="00E15553" w:rsidRPr="00E759D8" w:rsidRDefault="00CE6E86" w:rsidP="00E759D8">
            <w:pPr>
              <w:pStyle w:val="Paragraphedeliste"/>
              <w:numPr>
                <w:ilvl w:val="0"/>
                <w:numId w:val="21"/>
              </w:numPr>
              <w:ind w:left="211" w:hanging="211"/>
              <w:rPr>
                <w:rFonts w:ascii="Times New Roman" w:hAnsi="Times New Roman" w:cs="Times New Roman"/>
                <w:i w:val="0"/>
              </w:rPr>
            </w:pPr>
            <w:r w:rsidRPr="00E759D8">
              <w:rPr>
                <w:rFonts w:ascii="Times New Roman" w:hAnsi="Times New Roman" w:cs="Times New Roman"/>
                <w:i w:val="0"/>
              </w:rPr>
              <w:t xml:space="preserve">1 journée complète de formation de </w:t>
            </w:r>
            <w:r w:rsidR="00825A1B">
              <w:rPr>
                <w:rFonts w:ascii="Times New Roman" w:hAnsi="Times New Roman" w:cs="Times New Roman"/>
                <w:i w:val="0"/>
              </w:rPr>
              <w:t>8h30</w:t>
            </w:r>
            <w:r w:rsidR="00825A1B" w:rsidRPr="00E759D8">
              <w:rPr>
                <w:rFonts w:ascii="Times New Roman" w:hAnsi="Times New Roman" w:cs="Times New Roman"/>
                <w:i w:val="0"/>
              </w:rPr>
              <w:t xml:space="preserve"> </w:t>
            </w:r>
            <w:r w:rsidRPr="00E759D8">
              <w:rPr>
                <w:rFonts w:ascii="Times New Roman" w:hAnsi="Times New Roman" w:cs="Times New Roman"/>
                <w:i w:val="0"/>
              </w:rPr>
              <w:t xml:space="preserve">à 18h (incluant l’accueil des participants, les pauses café et pause repas) se déclinant en </w:t>
            </w:r>
            <w:r w:rsidR="00825A1B">
              <w:rPr>
                <w:rFonts w:ascii="Times New Roman" w:hAnsi="Times New Roman" w:cs="Times New Roman"/>
                <w:i w:val="0"/>
              </w:rPr>
              <w:t>7.5</w:t>
            </w:r>
            <w:r w:rsidR="00825A1B" w:rsidRPr="00E759D8">
              <w:rPr>
                <w:rFonts w:ascii="Times New Roman" w:hAnsi="Times New Roman" w:cs="Times New Roman"/>
                <w:i w:val="0"/>
              </w:rPr>
              <w:t xml:space="preserve"> </w:t>
            </w:r>
            <w:r w:rsidRPr="00E759D8">
              <w:rPr>
                <w:rFonts w:ascii="Times New Roman" w:hAnsi="Times New Roman" w:cs="Times New Roman"/>
                <w:i w:val="0"/>
              </w:rPr>
              <w:t>heures de formation</w:t>
            </w:r>
            <w:r w:rsidR="00B466BD" w:rsidRPr="00E759D8">
              <w:rPr>
                <w:rFonts w:ascii="Times New Roman" w:hAnsi="Times New Roman" w:cs="Times New Roman"/>
                <w:i w:val="0"/>
              </w:rPr>
              <w:t>.</w:t>
            </w:r>
          </w:p>
          <w:p w14:paraId="558D39D6" w14:textId="3895DFEA" w:rsidR="00825A1B" w:rsidRPr="00C66D2C" w:rsidRDefault="00CE6E86">
            <w:pPr>
              <w:pStyle w:val="Paragraphedeliste"/>
              <w:numPr>
                <w:ilvl w:val="0"/>
                <w:numId w:val="21"/>
              </w:numPr>
              <w:ind w:left="211" w:hanging="211"/>
              <w:rPr>
                <w:rFonts w:ascii="Times New Roman" w:hAnsi="Times New Roman" w:cs="Times New Roman"/>
                <w:i w:val="0"/>
              </w:rPr>
            </w:pPr>
            <w:r w:rsidRPr="00E759D8">
              <w:rPr>
                <w:rFonts w:ascii="Times New Roman" w:hAnsi="Times New Roman" w:cs="Times New Roman"/>
                <w:i w:val="0"/>
              </w:rPr>
              <w:t>Formation comportant un support pédagogique</w:t>
            </w:r>
            <w:r w:rsidR="00825A1B">
              <w:rPr>
                <w:rFonts w:ascii="Times New Roman" w:hAnsi="Times New Roman" w:cs="Times New Roman"/>
                <w:i w:val="0"/>
              </w:rPr>
              <w:t xml:space="preserve"> et des ressources numériques </w:t>
            </w:r>
          </w:p>
        </w:tc>
      </w:tr>
      <w:tr w:rsidR="00AA144F" w:rsidRPr="001B5C93" w14:paraId="60757EF8" w14:textId="77777777" w:rsidTr="004324F5">
        <w:tc>
          <w:tcPr>
            <w:tcW w:w="10094" w:type="dxa"/>
            <w:shd w:val="clear" w:color="auto" w:fill="auto"/>
          </w:tcPr>
          <w:p w14:paraId="1CBD3540" w14:textId="77777777" w:rsidR="00AA144F" w:rsidRPr="001B5C93" w:rsidRDefault="00AA144F" w:rsidP="004324F5">
            <w:pPr>
              <w:rPr>
                <w:rFonts w:ascii="Times New Roman" w:hAnsi="Times New Roman" w:cs="Times New Roman"/>
                <w:b/>
                <w:i w:val="0"/>
                <w:u w:val="single"/>
              </w:rPr>
            </w:pPr>
            <w:r w:rsidRPr="001B5C93">
              <w:rPr>
                <w:rFonts w:ascii="Times New Roman" w:hAnsi="Times New Roman" w:cs="Times New Roman"/>
                <w:b/>
                <w:i w:val="0"/>
                <w:u w:val="single"/>
              </w:rPr>
              <w:t>Recrutement/sélection des candidats</w:t>
            </w:r>
          </w:p>
          <w:p w14:paraId="21B094DF" w14:textId="77777777" w:rsidR="00AC753C" w:rsidRPr="001B5C93" w:rsidRDefault="00AC753C" w:rsidP="008B0482">
            <w:pPr>
              <w:rPr>
                <w:rFonts w:ascii="Times New Roman" w:hAnsi="Times New Roman" w:cs="Times New Roman"/>
                <w:i w:val="0"/>
              </w:rPr>
            </w:pPr>
          </w:p>
          <w:p w14:paraId="0E4BE078" w14:textId="2D6C7859" w:rsidR="008B0482" w:rsidRPr="001B5C93" w:rsidRDefault="008B0482" w:rsidP="008B0482">
            <w:pPr>
              <w:rPr>
                <w:rFonts w:ascii="Times New Roman" w:hAnsi="Times New Roman" w:cs="Times New Roman"/>
                <w:b/>
                <w:i w:val="0"/>
              </w:rPr>
            </w:pPr>
            <w:r w:rsidRPr="001B5C93">
              <w:rPr>
                <w:rFonts w:ascii="Times New Roman" w:hAnsi="Times New Roman" w:cs="Times New Roman"/>
                <w:i w:val="0"/>
              </w:rPr>
              <w:t xml:space="preserve">Admissibilité </w:t>
            </w:r>
            <w:r w:rsidR="00BA255A" w:rsidRPr="001B5C93">
              <w:rPr>
                <w:rFonts w:ascii="Times New Roman" w:hAnsi="Times New Roman" w:cs="Times New Roman"/>
                <w:i w:val="0"/>
              </w:rPr>
              <w:t>selon ordre d’</w:t>
            </w:r>
            <w:r w:rsidR="00937161" w:rsidRPr="001B5C93">
              <w:rPr>
                <w:rFonts w:ascii="Times New Roman" w:hAnsi="Times New Roman" w:cs="Times New Roman"/>
                <w:i w:val="0"/>
              </w:rPr>
              <w:t>inscription</w:t>
            </w:r>
            <w:r w:rsidR="00825A1B">
              <w:rPr>
                <w:rFonts w:ascii="Times New Roman" w:hAnsi="Times New Roman" w:cs="Times New Roman"/>
                <w:i w:val="0"/>
              </w:rPr>
              <w:t xml:space="preserve"> dans la limite des places disponibles</w:t>
            </w:r>
          </w:p>
          <w:p w14:paraId="0FEF0A94" w14:textId="77777777" w:rsidR="00E15553" w:rsidRPr="001B5C93" w:rsidRDefault="00E15553" w:rsidP="00562A63">
            <w:pPr>
              <w:rPr>
                <w:rFonts w:ascii="Times New Roman" w:hAnsi="Times New Roman" w:cs="Times New Roman"/>
                <w:b/>
                <w:i w:val="0"/>
              </w:rPr>
            </w:pPr>
          </w:p>
        </w:tc>
      </w:tr>
    </w:tbl>
    <w:p w14:paraId="1694DA92" w14:textId="77777777" w:rsidR="00AA144F" w:rsidRPr="001B5C93" w:rsidRDefault="00AA144F" w:rsidP="00AA144F">
      <w:pPr>
        <w:rPr>
          <w:rFonts w:ascii="Times New Roman" w:hAnsi="Times New Roman" w:cs="Times New Roman"/>
          <w:i w:val="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552"/>
        <w:gridCol w:w="5245"/>
      </w:tblGrid>
      <w:tr w:rsidR="00AA144F" w:rsidRPr="001B5C93" w14:paraId="5F1D6040" w14:textId="77777777" w:rsidTr="004324F5">
        <w:tc>
          <w:tcPr>
            <w:tcW w:w="10094" w:type="dxa"/>
            <w:gridSpan w:val="3"/>
            <w:shd w:val="clear" w:color="auto" w:fill="D9D9D9" w:themeFill="background1" w:themeFillShade="D9"/>
          </w:tcPr>
          <w:p w14:paraId="6791CAC9" w14:textId="77777777" w:rsidR="00AA144F" w:rsidRPr="001B5C93" w:rsidRDefault="00501319" w:rsidP="00501319">
            <w:pPr>
              <w:rPr>
                <w:rFonts w:ascii="Times New Roman" w:hAnsi="Times New Roman" w:cs="Times New Roman"/>
                <w:i w:val="0"/>
              </w:rPr>
            </w:pPr>
            <w:r w:rsidRPr="001B5C93">
              <w:rPr>
                <w:rFonts w:ascii="Times New Roman" w:hAnsi="Times New Roman" w:cs="Times New Roman"/>
                <w:b/>
                <w:i w:val="0"/>
              </w:rPr>
              <w:t xml:space="preserve">Les </w:t>
            </w:r>
            <w:r w:rsidR="00AA144F" w:rsidRPr="001B5C93">
              <w:rPr>
                <w:rFonts w:ascii="Times New Roman" w:hAnsi="Times New Roman" w:cs="Times New Roman"/>
                <w:b/>
                <w:i w:val="0"/>
              </w:rPr>
              <w:t>formateurs intervenant dans la formation :</w:t>
            </w:r>
          </w:p>
        </w:tc>
      </w:tr>
      <w:tr w:rsidR="00AA144F" w:rsidRPr="001B5C93" w14:paraId="5D9692E0" w14:textId="77777777" w:rsidTr="0071348F">
        <w:tc>
          <w:tcPr>
            <w:tcW w:w="2297" w:type="dxa"/>
            <w:shd w:val="clear" w:color="auto" w:fill="auto"/>
          </w:tcPr>
          <w:p w14:paraId="05027249" w14:textId="77777777" w:rsidR="00AA144F" w:rsidRPr="001B5C93" w:rsidRDefault="00AA144F" w:rsidP="00501319">
            <w:pPr>
              <w:jc w:val="center"/>
              <w:rPr>
                <w:rFonts w:ascii="Times New Roman" w:hAnsi="Times New Roman" w:cs="Times New Roman"/>
                <w:i w:val="0"/>
              </w:rPr>
            </w:pPr>
            <w:r w:rsidRPr="001B5C93">
              <w:rPr>
                <w:rFonts w:ascii="Times New Roman" w:hAnsi="Times New Roman" w:cs="Times New Roman"/>
                <w:b/>
                <w:i w:val="0"/>
              </w:rPr>
              <w:t>Nom, prénom</w:t>
            </w:r>
          </w:p>
        </w:tc>
        <w:tc>
          <w:tcPr>
            <w:tcW w:w="2552" w:type="dxa"/>
            <w:shd w:val="clear" w:color="auto" w:fill="auto"/>
          </w:tcPr>
          <w:p w14:paraId="49E717BC" w14:textId="77777777" w:rsidR="00AA144F" w:rsidRPr="001B5C93" w:rsidRDefault="00501319" w:rsidP="004324F5">
            <w:pPr>
              <w:jc w:val="center"/>
              <w:rPr>
                <w:rFonts w:ascii="Times New Roman" w:hAnsi="Times New Roman" w:cs="Times New Roman"/>
                <w:i w:val="0"/>
              </w:rPr>
            </w:pPr>
            <w:r w:rsidRPr="001B5C93">
              <w:rPr>
                <w:rFonts w:ascii="Times New Roman" w:hAnsi="Times New Roman" w:cs="Times New Roman"/>
                <w:b/>
                <w:i w:val="0"/>
              </w:rPr>
              <w:t>e-mail</w:t>
            </w:r>
          </w:p>
        </w:tc>
        <w:tc>
          <w:tcPr>
            <w:tcW w:w="5245" w:type="dxa"/>
            <w:shd w:val="clear" w:color="auto" w:fill="auto"/>
          </w:tcPr>
          <w:p w14:paraId="4186707F" w14:textId="77777777" w:rsidR="00AA144F" w:rsidRPr="001B5C93" w:rsidRDefault="00AA144F" w:rsidP="004324F5">
            <w:pPr>
              <w:jc w:val="center"/>
              <w:rPr>
                <w:rFonts w:ascii="Times New Roman" w:hAnsi="Times New Roman" w:cs="Times New Roman"/>
                <w:i w:val="0"/>
              </w:rPr>
            </w:pPr>
            <w:r w:rsidRPr="001B5C93">
              <w:rPr>
                <w:rFonts w:ascii="Times New Roman" w:hAnsi="Times New Roman" w:cs="Times New Roman"/>
                <w:b/>
                <w:i w:val="0"/>
              </w:rPr>
              <w:t>Diplômes</w:t>
            </w:r>
            <w:r w:rsidR="00501319" w:rsidRPr="001B5C93">
              <w:rPr>
                <w:rFonts w:ascii="Times New Roman" w:hAnsi="Times New Roman" w:cs="Times New Roman"/>
                <w:b/>
                <w:i w:val="0"/>
              </w:rPr>
              <w:t>/expertise</w:t>
            </w:r>
          </w:p>
        </w:tc>
      </w:tr>
      <w:tr w:rsidR="00AA144F" w:rsidRPr="001B5C93" w14:paraId="18CA0A2D" w14:textId="77777777" w:rsidTr="0071348F">
        <w:tc>
          <w:tcPr>
            <w:tcW w:w="2297" w:type="dxa"/>
            <w:shd w:val="clear" w:color="auto" w:fill="auto"/>
          </w:tcPr>
          <w:p w14:paraId="748D73F0" w14:textId="77777777" w:rsidR="00AA144F" w:rsidRPr="001B5C93" w:rsidRDefault="001B5C93" w:rsidP="004324F5">
            <w:pPr>
              <w:rPr>
                <w:rFonts w:ascii="Times New Roman" w:hAnsi="Times New Roman" w:cs="Times New Roman"/>
                <w:i w:val="0"/>
              </w:rPr>
            </w:pPr>
            <w:r w:rsidRPr="001B5C93">
              <w:rPr>
                <w:rFonts w:ascii="Times New Roman" w:hAnsi="Times New Roman" w:cs="Times New Roman"/>
                <w:i w:val="0"/>
              </w:rPr>
              <w:t>Marcel Aumann</w:t>
            </w:r>
          </w:p>
        </w:tc>
        <w:tc>
          <w:tcPr>
            <w:tcW w:w="2552" w:type="dxa"/>
            <w:shd w:val="clear" w:color="auto" w:fill="auto"/>
          </w:tcPr>
          <w:p w14:paraId="71A5B2D9" w14:textId="77777777" w:rsidR="00AA144F" w:rsidRPr="001B5C93" w:rsidRDefault="00C66D2C" w:rsidP="00604C73">
            <w:pPr>
              <w:pStyle w:val="NormalWeb"/>
              <w:shd w:val="clear" w:color="auto" w:fill="FFFFFF"/>
              <w:spacing w:before="0" w:beforeAutospacing="0" w:after="0" w:afterAutospacing="0"/>
              <w:rPr>
                <w:color w:val="4B4B4B"/>
                <w:sz w:val="20"/>
                <w:szCs w:val="20"/>
              </w:rPr>
            </w:pPr>
            <w:hyperlink r:id="rId13" w:history="1">
              <w:r w:rsidR="001B5C93" w:rsidRPr="001B5C93">
                <w:rPr>
                  <w:rStyle w:val="Lienhypertexte"/>
                  <w:sz w:val="20"/>
                  <w:szCs w:val="20"/>
                </w:rPr>
                <w:t>marcel.aumann@envt.fr</w:t>
              </w:r>
            </w:hyperlink>
          </w:p>
        </w:tc>
        <w:tc>
          <w:tcPr>
            <w:tcW w:w="5245" w:type="dxa"/>
            <w:shd w:val="clear" w:color="auto" w:fill="auto"/>
          </w:tcPr>
          <w:p w14:paraId="7CCB27FD" w14:textId="77777777" w:rsidR="00AA144F" w:rsidRPr="001B5C93" w:rsidRDefault="0071348F" w:rsidP="004324F5">
            <w:pPr>
              <w:rPr>
                <w:rFonts w:ascii="Times New Roman" w:hAnsi="Times New Roman" w:cs="Times New Roman"/>
                <w:i w:val="0"/>
              </w:rPr>
            </w:pPr>
            <w:r w:rsidRPr="00F70BD7">
              <w:rPr>
                <w:rFonts w:ascii="Times New Roman" w:hAnsi="Times New Roman" w:cs="Times New Roman"/>
                <w:i w:val="0"/>
                <w:lang w:val="en-US"/>
              </w:rPr>
              <w:t xml:space="preserve">DMV, Dip. ACVIM, Dip. ACVECC, Dip. </w:t>
            </w:r>
            <w:r>
              <w:rPr>
                <w:rFonts w:ascii="Times New Roman" w:hAnsi="Times New Roman" w:cs="Times New Roman"/>
                <w:i w:val="0"/>
              </w:rPr>
              <w:t>ECVECC</w:t>
            </w:r>
          </w:p>
        </w:tc>
      </w:tr>
      <w:tr w:rsidR="00BA255A" w:rsidRPr="0071348F" w14:paraId="517FB2C7" w14:textId="77777777" w:rsidTr="0071348F">
        <w:tc>
          <w:tcPr>
            <w:tcW w:w="2297" w:type="dxa"/>
            <w:shd w:val="clear" w:color="auto" w:fill="auto"/>
          </w:tcPr>
          <w:p w14:paraId="19F51E2B" w14:textId="5FDC7B24" w:rsidR="00BA255A" w:rsidRPr="001B5C93" w:rsidRDefault="001B5C93" w:rsidP="004324F5">
            <w:pPr>
              <w:rPr>
                <w:rFonts w:ascii="Times New Roman" w:hAnsi="Times New Roman" w:cs="Times New Roman"/>
                <w:i w:val="0"/>
              </w:rPr>
            </w:pPr>
            <w:r w:rsidRPr="001B5C93">
              <w:rPr>
                <w:rFonts w:ascii="Times New Roman" w:hAnsi="Times New Roman" w:cs="Times New Roman"/>
                <w:i w:val="0"/>
              </w:rPr>
              <w:t>Elodie Gaillard</w:t>
            </w:r>
          </w:p>
        </w:tc>
        <w:tc>
          <w:tcPr>
            <w:tcW w:w="2552" w:type="dxa"/>
            <w:shd w:val="clear" w:color="auto" w:fill="auto"/>
          </w:tcPr>
          <w:p w14:paraId="6B93057A" w14:textId="77777777" w:rsidR="00BA255A" w:rsidRPr="001B5C93" w:rsidRDefault="00C66D2C" w:rsidP="00604C73">
            <w:pPr>
              <w:pStyle w:val="NormalWeb"/>
              <w:shd w:val="clear" w:color="auto" w:fill="FFFFFF"/>
              <w:spacing w:before="0" w:beforeAutospacing="0" w:after="0" w:afterAutospacing="0"/>
              <w:rPr>
                <w:color w:val="4B4B4B"/>
                <w:sz w:val="20"/>
                <w:szCs w:val="20"/>
              </w:rPr>
            </w:pPr>
            <w:hyperlink r:id="rId14" w:history="1">
              <w:r w:rsidR="001B5C93" w:rsidRPr="001B5C93">
                <w:rPr>
                  <w:rStyle w:val="Lienhypertexte"/>
                  <w:sz w:val="20"/>
                  <w:szCs w:val="20"/>
                </w:rPr>
                <w:t>elodie.gaillard@envt.fr</w:t>
              </w:r>
            </w:hyperlink>
          </w:p>
        </w:tc>
        <w:tc>
          <w:tcPr>
            <w:tcW w:w="5245" w:type="dxa"/>
            <w:shd w:val="clear" w:color="auto" w:fill="auto"/>
          </w:tcPr>
          <w:p w14:paraId="0245F975" w14:textId="77777777" w:rsidR="00BA255A" w:rsidRPr="0071348F" w:rsidRDefault="0071348F" w:rsidP="004324F5">
            <w:pPr>
              <w:rPr>
                <w:rFonts w:ascii="Times New Roman" w:hAnsi="Times New Roman" w:cs="Times New Roman"/>
                <w:i w:val="0"/>
                <w:lang w:val="en-US"/>
              </w:rPr>
            </w:pPr>
            <w:r w:rsidRPr="0071348F">
              <w:rPr>
                <w:rFonts w:ascii="Times New Roman" w:hAnsi="Times New Roman" w:cs="Times New Roman"/>
                <w:i w:val="0"/>
                <w:lang w:val="en-US"/>
              </w:rPr>
              <w:t>DMV, Dip. ECVECC</w:t>
            </w:r>
          </w:p>
        </w:tc>
      </w:tr>
      <w:tr w:rsidR="00BA255A" w:rsidRPr="0071348F" w14:paraId="0C2DF5E9" w14:textId="77777777" w:rsidTr="0071348F">
        <w:tc>
          <w:tcPr>
            <w:tcW w:w="2297" w:type="dxa"/>
            <w:shd w:val="clear" w:color="auto" w:fill="auto"/>
          </w:tcPr>
          <w:p w14:paraId="2AFA5BC1" w14:textId="77777777" w:rsidR="00BA255A" w:rsidRPr="0071348F" w:rsidRDefault="001B5C93" w:rsidP="004324F5">
            <w:pPr>
              <w:rPr>
                <w:rFonts w:ascii="Times New Roman" w:hAnsi="Times New Roman" w:cs="Times New Roman"/>
                <w:i w:val="0"/>
                <w:lang w:val="en-US"/>
              </w:rPr>
            </w:pPr>
            <w:r w:rsidRPr="0071348F">
              <w:rPr>
                <w:rFonts w:ascii="Times New Roman" w:hAnsi="Times New Roman" w:cs="Times New Roman"/>
                <w:i w:val="0"/>
                <w:lang w:val="en-US"/>
              </w:rPr>
              <w:t>Fanny Granat</w:t>
            </w:r>
          </w:p>
        </w:tc>
        <w:tc>
          <w:tcPr>
            <w:tcW w:w="2552" w:type="dxa"/>
            <w:shd w:val="clear" w:color="auto" w:fill="auto"/>
          </w:tcPr>
          <w:p w14:paraId="619ED553" w14:textId="77777777" w:rsidR="00BA255A" w:rsidRPr="0071348F" w:rsidRDefault="00C66D2C" w:rsidP="00604C73">
            <w:pPr>
              <w:pStyle w:val="NormalWeb"/>
              <w:shd w:val="clear" w:color="auto" w:fill="FFFFFF"/>
              <w:spacing w:before="0" w:beforeAutospacing="0" w:after="0" w:afterAutospacing="0"/>
              <w:rPr>
                <w:color w:val="4B4B4B"/>
                <w:sz w:val="20"/>
                <w:szCs w:val="20"/>
                <w:lang w:val="en-US"/>
              </w:rPr>
            </w:pPr>
            <w:hyperlink r:id="rId15" w:history="1">
              <w:r w:rsidR="001B5C93" w:rsidRPr="0071348F">
                <w:rPr>
                  <w:rStyle w:val="Lienhypertexte"/>
                  <w:sz w:val="20"/>
                  <w:szCs w:val="20"/>
                  <w:lang w:val="en-US"/>
                </w:rPr>
                <w:t>fanny.granat@envt.fr</w:t>
              </w:r>
            </w:hyperlink>
            <w:r w:rsidR="001B5C93" w:rsidRPr="0071348F">
              <w:rPr>
                <w:color w:val="4B4B4B"/>
                <w:sz w:val="20"/>
                <w:szCs w:val="20"/>
                <w:lang w:val="en-US"/>
              </w:rPr>
              <w:t xml:space="preserve"> </w:t>
            </w:r>
          </w:p>
        </w:tc>
        <w:tc>
          <w:tcPr>
            <w:tcW w:w="5245" w:type="dxa"/>
            <w:shd w:val="clear" w:color="auto" w:fill="auto"/>
          </w:tcPr>
          <w:p w14:paraId="256AC5AB" w14:textId="77777777" w:rsidR="00BA255A" w:rsidRPr="0071348F" w:rsidRDefault="0071348F" w:rsidP="004324F5">
            <w:pPr>
              <w:rPr>
                <w:rFonts w:ascii="Times New Roman" w:hAnsi="Times New Roman" w:cs="Times New Roman"/>
                <w:i w:val="0"/>
              </w:rPr>
            </w:pPr>
            <w:r w:rsidRPr="0071348F">
              <w:rPr>
                <w:rFonts w:ascii="Times New Roman" w:hAnsi="Times New Roman" w:cs="Times New Roman"/>
                <w:i w:val="0"/>
              </w:rPr>
              <w:t>DMV, PhD, Dip. ECVCP</w:t>
            </w:r>
          </w:p>
        </w:tc>
      </w:tr>
      <w:tr w:rsidR="00BA255A" w:rsidRPr="001B5C93" w14:paraId="3B87D4D9" w14:textId="77777777" w:rsidTr="0071348F">
        <w:tc>
          <w:tcPr>
            <w:tcW w:w="2297" w:type="dxa"/>
            <w:shd w:val="clear" w:color="auto" w:fill="auto"/>
          </w:tcPr>
          <w:p w14:paraId="5A3F9561" w14:textId="77777777" w:rsidR="00BA255A" w:rsidRPr="0071348F" w:rsidRDefault="001B5C93" w:rsidP="004324F5">
            <w:pPr>
              <w:rPr>
                <w:rFonts w:ascii="Times New Roman" w:hAnsi="Times New Roman" w:cs="Times New Roman"/>
                <w:i w:val="0"/>
              </w:rPr>
            </w:pPr>
            <w:r w:rsidRPr="0071348F">
              <w:rPr>
                <w:rFonts w:ascii="Times New Roman" w:hAnsi="Times New Roman" w:cs="Times New Roman"/>
                <w:i w:val="0"/>
              </w:rPr>
              <w:t>Nicolas Jousserand</w:t>
            </w:r>
          </w:p>
        </w:tc>
        <w:tc>
          <w:tcPr>
            <w:tcW w:w="2552" w:type="dxa"/>
            <w:shd w:val="clear" w:color="auto" w:fill="auto"/>
          </w:tcPr>
          <w:p w14:paraId="54528ABF" w14:textId="77777777" w:rsidR="00BA255A" w:rsidRPr="001B5C93" w:rsidRDefault="00C66D2C" w:rsidP="00604C73">
            <w:pPr>
              <w:pStyle w:val="NormalWeb"/>
              <w:shd w:val="clear" w:color="auto" w:fill="FFFFFF"/>
              <w:spacing w:before="0" w:beforeAutospacing="0" w:after="0" w:afterAutospacing="0"/>
              <w:rPr>
                <w:color w:val="4B4B4B"/>
                <w:sz w:val="20"/>
                <w:szCs w:val="20"/>
              </w:rPr>
            </w:pPr>
            <w:hyperlink r:id="rId16" w:history="1">
              <w:r w:rsidR="001B5C93" w:rsidRPr="001B5C93">
                <w:rPr>
                  <w:rStyle w:val="Lienhypertexte"/>
                  <w:sz w:val="20"/>
                  <w:szCs w:val="20"/>
                </w:rPr>
                <w:t>nicolas.jousserand@envt.fr</w:t>
              </w:r>
            </w:hyperlink>
            <w:r w:rsidR="001B5C93" w:rsidRPr="001B5C93">
              <w:rPr>
                <w:color w:val="4B4B4B"/>
                <w:sz w:val="20"/>
                <w:szCs w:val="20"/>
              </w:rPr>
              <w:t xml:space="preserve"> </w:t>
            </w:r>
          </w:p>
        </w:tc>
        <w:tc>
          <w:tcPr>
            <w:tcW w:w="5245" w:type="dxa"/>
            <w:shd w:val="clear" w:color="auto" w:fill="auto"/>
          </w:tcPr>
          <w:p w14:paraId="7DA1996D" w14:textId="77777777" w:rsidR="00BA255A" w:rsidRPr="001B5C93" w:rsidRDefault="00D86077" w:rsidP="004324F5">
            <w:pPr>
              <w:rPr>
                <w:rFonts w:ascii="Times New Roman" w:hAnsi="Times New Roman" w:cs="Times New Roman"/>
                <w:i w:val="0"/>
              </w:rPr>
            </w:pPr>
            <w:r>
              <w:rPr>
                <w:rFonts w:ascii="Times New Roman" w:hAnsi="Times New Roman" w:cs="Times New Roman"/>
                <w:i w:val="0"/>
              </w:rPr>
              <w:t>DMV, PhD, Résident ECVIM-CA, CEAV médecine interne</w:t>
            </w:r>
          </w:p>
        </w:tc>
      </w:tr>
      <w:tr w:rsidR="001B5C93" w:rsidRPr="001B5C93" w14:paraId="52659C5A" w14:textId="77777777" w:rsidTr="0071348F">
        <w:tc>
          <w:tcPr>
            <w:tcW w:w="2297" w:type="dxa"/>
            <w:shd w:val="clear" w:color="auto" w:fill="auto"/>
          </w:tcPr>
          <w:p w14:paraId="64FD522F" w14:textId="77777777" w:rsidR="001B5C93" w:rsidRPr="001B5C93" w:rsidRDefault="001B5C93" w:rsidP="004324F5">
            <w:pPr>
              <w:rPr>
                <w:rFonts w:ascii="Times New Roman" w:hAnsi="Times New Roman" w:cs="Times New Roman"/>
                <w:i w:val="0"/>
              </w:rPr>
            </w:pPr>
            <w:r w:rsidRPr="001B5C93">
              <w:rPr>
                <w:rFonts w:ascii="Times New Roman" w:hAnsi="Times New Roman" w:cs="Times New Roman"/>
                <w:i w:val="0"/>
              </w:rPr>
              <w:t>Armelle Diquélou</w:t>
            </w:r>
          </w:p>
        </w:tc>
        <w:tc>
          <w:tcPr>
            <w:tcW w:w="2552" w:type="dxa"/>
            <w:shd w:val="clear" w:color="auto" w:fill="auto"/>
          </w:tcPr>
          <w:p w14:paraId="6546CE9B" w14:textId="77777777" w:rsidR="001B5C93" w:rsidRPr="001B5C93" w:rsidRDefault="00C66D2C" w:rsidP="00604C73">
            <w:pPr>
              <w:pStyle w:val="NormalWeb"/>
              <w:shd w:val="clear" w:color="auto" w:fill="FFFFFF"/>
              <w:spacing w:before="0" w:beforeAutospacing="0" w:after="0" w:afterAutospacing="0"/>
              <w:rPr>
                <w:color w:val="4B4B4B"/>
                <w:sz w:val="20"/>
                <w:szCs w:val="20"/>
              </w:rPr>
            </w:pPr>
            <w:hyperlink r:id="rId17" w:history="1">
              <w:r w:rsidR="001B5C93" w:rsidRPr="001B5C93">
                <w:rPr>
                  <w:rStyle w:val="Lienhypertexte"/>
                  <w:sz w:val="20"/>
                  <w:szCs w:val="20"/>
                </w:rPr>
                <w:t>armelle.diquelou@envt.fr</w:t>
              </w:r>
            </w:hyperlink>
            <w:r w:rsidR="001B5C93" w:rsidRPr="001B5C93">
              <w:rPr>
                <w:color w:val="4B4B4B"/>
                <w:sz w:val="20"/>
                <w:szCs w:val="20"/>
              </w:rPr>
              <w:t xml:space="preserve"> </w:t>
            </w:r>
          </w:p>
        </w:tc>
        <w:tc>
          <w:tcPr>
            <w:tcW w:w="5245" w:type="dxa"/>
            <w:shd w:val="clear" w:color="auto" w:fill="auto"/>
          </w:tcPr>
          <w:p w14:paraId="687101F9" w14:textId="2488834D" w:rsidR="001B5C93" w:rsidRPr="001B5C93" w:rsidRDefault="00D86077" w:rsidP="004324F5">
            <w:pPr>
              <w:rPr>
                <w:rFonts w:ascii="Times New Roman" w:hAnsi="Times New Roman" w:cs="Times New Roman"/>
                <w:i w:val="0"/>
              </w:rPr>
            </w:pPr>
            <w:r>
              <w:rPr>
                <w:rFonts w:ascii="Times New Roman" w:hAnsi="Times New Roman" w:cs="Times New Roman"/>
                <w:i w:val="0"/>
              </w:rPr>
              <w:t>DMV, PhD, DESV médecine interne., CES hémato-biochimie</w:t>
            </w:r>
          </w:p>
        </w:tc>
      </w:tr>
      <w:tr w:rsidR="001B5C93" w:rsidRPr="001B5C93" w14:paraId="34B3BE82" w14:textId="77777777" w:rsidTr="0071348F">
        <w:tc>
          <w:tcPr>
            <w:tcW w:w="2297" w:type="dxa"/>
            <w:shd w:val="clear" w:color="auto" w:fill="auto"/>
          </w:tcPr>
          <w:p w14:paraId="1F2BFBF1" w14:textId="77777777" w:rsidR="001B5C93" w:rsidRPr="001B5C93" w:rsidRDefault="001B5C93" w:rsidP="004324F5">
            <w:pPr>
              <w:rPr>
                <w:rFonts w:ascii="Times New Roman" w:hAnsi="Times New Roman" w:cs="Times New Roman"/>
                <w:i w:val="0"/>
              </w:rPr>
            </w:pPr>
            <w:r w:rsidRPr="001B5C93">
              <w:rPr>
                <w:rFonts w:ascii="Times New Roman" w:hAnsi="Times New Roman" w:cs="Times New Roman"/>
                <w:i w:val="0"/>
              </w:rPr>
              <w:t>Morgane Mantelli</w:t>
            </w:r>
          </w:p>
        </w:tc>
        <w:tc>
          <w:tcPr>
            <w:tcW w:w="2552" w:type="dxa"/>
            <w:shd w:val="clear" w:color="auto" w:fill="auto"/>
          </w:tcPr>
          <w:p w14:paraId="756D1ED2" w14:textId="77777777" w:rsidR="001B5C93" w:rsidRPr="001B5C93" w:rsidRDefault="00C66D2C" w:rsidP="001B5C93">
            <w:pPr>
              <w:pStyle w:val="NormalWeb"/>
              <w:shd w:val="clear" w:color="auto" w:fill="FFFFFF"/>
              <w:spacing w:before="0" w:beforeAutospacing="0" w:after="0" w:afterAutospacing="0"/>
              <w:rPr>
                <w:color w:val="4B4B4B"/>
                <w:sz w:val="20"/>
                <w:szCs w:val="20"/>
              </w:rPr>
            </w:pPr>
            <w:hyperlink r:id="rId18" w:history="1">
              <w:r w:rsidR="001B5C93" w:rsidRPr="001B5C93">
                <w:rPr>
                  <w:rStyle w:val="Lienhypertexte"/>
                  <w:sz w:val="20"/>
                  <w:szCs w:val="20"/>
                </w:rPr>
                <w:t>morgane.mantelli@envt.fr</w:t>
              </w:r>
            </w:hyperlink>
          </w:p>
        </w:tc>
        <w:tc>
          <w:tcPr>
            <w:tcW w:w="5245" w:type="dxa"/>
            <w:shd w:val="clear" w:color="auto" w:fill="auto"/>
          </w:tcPr>
          <w:p w14:paraId="7644490F" w14:textId="64D7135D" w:rsidR="001B5C93" w:rsidRPr="001B5C93" w:rsidRDefault="00D86077" w:rsidP="004324F5">
            <w:pPr>
              <w:rPr>
                <w:rFonts w:ascii="Times New Roman" w:hAnsi="Times New Roman" w:cs="Times New Roman"/>
                <w:i w:val="0"/>
              </w:rPr>
            </w:pPr>
            <w:r>
              <w:rPr>
                <w:rFonts w:ascii="Times New Roman" w:hAnsi="Times New Roman" w:cs="Times New Roman"/>
                <w:i w:val="0"/>
              </w:rPr>
              <w:t>DMV, Dip. ECVIM-CA</w:t>
            </w:r>
          </w:p>
        </w:tc>
      </w:tr>
      <w:tr w:rsidR="002E4051" w:rsidRPr="00E830D2" w14:paraId="519245A5" w14:textId="77777777" w:rsidTr="0071348F">
        <w:tc>
          <w:tcPr>
            <w:tcW w:w="2297" w:type="dxa"/>
            <w:shd w:val="clear" w:color="auto" w:fill="auto"/>
          </w:tcPr>
          <w:p w14:paraId="40A7A27D" w14:textId="0A4603BA" w:rsidR="002E4051" w:rsidRPr="001B5C93" w:rsidRDefault="002E4051" w:rsidP="004324F5">
            <w:pPr>
              <w:rPr>
                <w:rFonts w:ascii="Times New Roman" w:hAnsi="Times New Roman" w:cs="Times New Roman"/>
                <w:i w:val="0"/>
              </w:rPr>
            </w:pPr>
            <w:r>
              <w:rPr>
                <w:rFonts w:ascii="Times New Roman" w:hAnsi="Times New Roman" w:cs="Times New Roman"/>
                <w:i w:val="0"/>
              </w:rPr>
              <w:t>Rachel Lavoué</w:t>
            </w:r>
          </w:p>
        </w:tc>
        <w:tc>
          <w:tcPr>
            <w:tcW w:w="2552" w:type="dxa"/>
            <w:shd w:val="clear" w:color="auto" w:fill="auto"/>
          </w:tcPr>
          <w:p w14:paraId="7A116608" w14:textId="56EDA641" w:rsidR="002E4051" w:rsidRDefault="00C66D2C" w:rsidP="001B5C93">
            <w:pPr>
              <w:pStyle w:val="NormalWeb"/>
              <w:shd w:val="clear" w:color="auto" w:fill="FFFFFF"/>
              <w:spacing w:before="0" w:beforeAutospacing="0" w:after="0" w:afterAutospacing="0"/>
            </w:pPr>
            <w:hyperlink r:id="rId19" w:history="1">
              <w:r w:rsidR="002E4051" w:rsidRPr="0047715F">
                <w:rPr>
                  <w:rStyle w:val="Lienhypertexte"/>
                  <w:sz w:val="20"/>
                  <w:szCs w:val="20"/>
                </w:rPr>
                <w:t>rachel.lavoue@envt.fr</w:t>
              </w:r>
            </w:hyperlink>
          </w:p>
        </w:tc>
        <w:tc>
          <w:tcPr>
            <w:tcW w:w="5245" w:type="dxa"/>
            <w:shd w:val="clear" w:color="auto" w:fill="auto"/>
          </w:tcPr>
          <w:p w14:paraId="08842BD5" w14:textId="185B7B49" w:rsidR="002E4051" w:rsidRPr="00F70BD7" w:rsidRDefault="002E4051" w:rsidP="004324F5">
            <w:pPr>
              <w:rPr>
                <w:rFonts w:ascii="Times New Roman" w:hAnsi="Times New Roman" w:cs="Times New Roman"/>
                <w:i w:val="0"/>
                <w:lang w:val="en-US"/>
              </w:rPr>
            </w:pPr>
            <w:r w:rsidRPr="00F70BD7">
              <w:rPr>
                <w:rFonts w:ascii="Times New Roman" w:hAnsi="Times New Roman" w:cs="Times New Roman"/>
                <w:i w:val="0"/>
                <w:lang w:val="en-US"/>
              </w:rPr>
              <w:t>DMV, PhD, Dip. ECVIM-CA</w:t>
            </w:r>
          </w:p>
        </w:tc>
      </w:tr>
      <w:tr w:rsidR="001B5C93" w:rsidRPr="001B5C93" w14:paraId="6F5E5FFB" w14:textId="77777777" w:rsidTr="0071348F">
        <w:tc>
          <w:tcPr>
            <w:tcW w:w="2297" w:type="dxa"/>
            <w:shd w:val="clear" w:color="auto" w:fill="auto"/>
          </w:tcPr>
          <w:p w14:paraId="6EA05704" w14:textId="77777777" w:rsidR="001B5C93" w:rsidRPr="001B5C93" w:rsidRDefault="001B5C93" w:rsidP="004324F5">
            <w:pPr>
              <w:rPr>
                <w:rFonts w:ascii="Times New Roman" w:hAnsi="Times New Roman" w:cs="Times New Roman"/>
                <w:i w:val="0"/>
              </w:rPr>
            </w:pPr>
            <w:r w:rsidRPr="001B5C93">
              <w:rPr>
                <w:rFonts w:ascii="Times New Roman" w:hAnsi="Times New Roman" w:cs="Times New Roman"/>
                <w:i w:val="0"/>
              </w:rPr>
              <w:t>Vincent Leynaud</w:t>
            </w:r>
          </w:p>
        </w:tc>
        <w:tc>
          <w:tcPr>
            <w:tcW w:w="2552" w:type="dxa"/>
            <w:shd w:val="clear" w:color="auto" w:fill="auto"/>
          </w:tcPr>
          <w:p w14:paraId="183733D5" w14:textId="77777777" w:rsidR="001B5C93" w:rsidRPr="001B5C93" w:rsidRDefault="00C66D2C" w:rsidP="001B5C93">
            <w:pPr>
              <w:pStyle w:val="NormalWeb"/>
              <w:shd w:val="clear" w:color="auto" w:fill="FFFFFF"/>
              <w:spacing w:before="0" w:beforeAutospacing="0" w:after="0" w:afterAutospacing="0"/>
              <w:rPr>
                <w:color w:val="4B4B4B"/>
                <w:sz w:val="20"/>
                <w:szCs w:val="20"/>
              </w:rPr>
            </w:pPr>
            <w:hyperlink r:id="rId20" w:history="1">
              <w:r w:rsidR="001B5C93" w:rsidRPr="001B5C93">
                <w:rPr>
                  <w:rStyle w:val="Lienhypertexte"/>
                  <w:sz w:val="20"/>
                  <w:szCs w:val="20"/>
                </w:rPr>
                <w:t>vincent.leynaud@envt.fr</w:t>
              </w:r>
            </w:hyperlink>
          </w:p>
        </w:tc>
        <w:tc>
          <w:tcPr>
            <w:tcW w:w="5245" w:type="dxa"/>
            <w:shd w:val="clear" w:color="auto" w:fill="auto"/>
          </w:tcPr>
          <w:p w14:paraId="18CC4421" w14:textId="77777777" w:rsidR="001B5C93" w:rsidRPr="001B5C93" w:rsidRDefault="00D86077" w:rsidP="004324F5">
            <w:pPr>
              <w:rPr>
                <w:rFonts w:ascii="Times New Roman" w:hAnsi="Times New Roman" w:cs="Times New Roman"/>
                <w:i w:val="0"/>
              </w:rPr>
            </w:pPr>
            <w:r>
              <w:rPr>
                <w:rFonts w:ascii="Times New Roman" w:hAnsi="Times New Roman" w:cs="Times New Roman"/>
                <w:i w:val="0"/>
              </w:rPr>
              <w:t>DMV, Résident ECVIM-CA, CEAV médecine interne, CES hémato-biochimie</w:t>
            </w:r>
          </w:p>
        </w:tc>
      </w:tr>
      <w:tr w:rsidR="001845B2" w:rsidRPr="001B5C93" w14:paraId="66E04960" w14:textId="77777777" w:rsidTr="0071348F">
        <w:tc>
          <w:tcPr>
            <w:tcW w:w="2297" w:type="dxa"/>
            <w:shd w:val="clear" w:color="auto" w:fill="auto"/>
          </w:tcPr>
          <w:p w14:paraId="21C50F0F" w14:textId="6E3939E5" w:rsidR="001845B2" w:rsidRPr="001B5C93" w:rsidRDefault="001845B2" w:rsidP="004324F5">
            <w:pPr>
              <w:rPr>
                <w:rFonts w:ascii="Times New Roman" w:hAnsi="Times New Roman" w:cs="Times New Roman"/>
                <w:i w:val="0"/>
              </w:rPr>
            </w:pPr>
            <w:r>
              <w:rPr>
                <w:rFonts w:ascii="Times New Roman" w:hAnsi="Times New Roman" w:cs="Times New Roman"/>
                <w:i w:val="0"/>
              </w:rPr>
              <w:t>Brice Reynols</w:t>
            </w:r>
          </w:p>
        </w:tc>
        <w:tc>
          <w:tcPr>
            <w:tcW w:w="2552" w:type="dxa"/>
            <w:shd w:val="clear" w:color="auto" w:fill="auto"/>
          </w:tcPr>
          <w:p w14:paraId="1FDF810D" w14:textId="26FA1071" w:rsidR="001845B2" w:rsidRPr="001845B2" w:rsidRDefault="00C66D2C" w:rsidP="001B5C93">
            <w:pPr>
              <w:pStyle w:val="NormalWeb"/>
              <w:shd w:val="clear" w:color="auto" w:fill="FFFFFF"/>
              <w:spacing w:before="0" w:beforeAutospacing="0" w:after="0" w:afterAutospacing="0"/>
              <w:rPr>
                <w:sz w:val="20"/>
                <w:szCs w:val="20"/>
              </w:rPr>
            </w:pPr>
            <w:hyperlink r:id="rId21" w:history="1">
              <w:r w:rsidR="001845B2" w:rsidRPr="001845B2">
                <w:rPr>
                  <w:rStyle w:val="Lienhypertexte"/>
                  <w:sz w:val="20"/>
                  <w:szCs w:val="20"/>
                </w:rPr>
                <w:t>brice.reynolds@envt.fr</w:t>
              </w:r>
            </w:hyperlink>
          </w:p>
        </w:tc>
        <w:tc>
          <w:tcPr>
            <w:tcW w:w="5245" w:type="dxa"/>
            <w:shd w:val="clear" w:color="auto" w:fill="auto"/>
          </w:tcPr>
          <w:p w14:paraId="5C6697F4" w14:textId="787DFE47" w:rsidR="001845B2" w:rsidRPr="001845B2" w:rsidRDefault="00E807CA" w:rsidP="004324F5">
            <w:pPr>
              <w:rPr>
                <w:rFonts w:ascii="Times New Roman" w:hAnsi="Times New Roman" w:cs="Times New Roman"/>
                <w:i w:val="0"/>
              </w:rPr>
            </w:pPr>
            <w:r>
              <w:rPr>
                <w:rFonts w:ascii="Times New Roman" w:hAnsi="Times New Roman" w:cs="Times New Roman"/>
                <w:i w:val="0"/>
              </w:rPr>
              <w:t xml:space="preserve">DMV, PhD, DESV médecine interne., Dip. </w:t>
            </w:r>
            <w:r w:rsidRPr="00E807CA">
              <w:rPr>
                <w:rFonts w:ascii="Times New Roman" w:hAnsi="Times New Roman" w:cs="Times New Roman"/>
                <w:i w:val="0"/>
              </w:rPr>
              <w:t>MANZCVS</w:t>
            </w:r>
          </w:p>
        </w:tc>
      </w:tr>
    </w:tbl>
    <w:p w14:paraId="129510A7" w14:textId="77777777" w:rsidR="00AA144F" w:rsidRPr="001B5C93" w:rsidRDefault="00AA144F" w:rsidP="00AA144F">
      <w:pPr>
        <w:rPr>
          <w:rFonts w:ascii="Times New Roman" w:hAnsi="Times New Roman" w:cs="Times New Roman"/>
          <w:i w:val="0"/>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543"/>
        <w:gridCol w:w="3261"/>
      </w:tblGrid>
      <w:tr w:rsidR="00AA144F" w:rsidRPr="001B5C93" w14:paraId="28F11470" w14:textId="77777777" w:rsidTr="004324F5">
        <w:tc>
          <w:tcPr>
            <w:tcW w:w="10094" w:type="dxa"/>
            <w:gridSpan w:val="3"/>
            <w:shd w:val="clear" w:color="auto" w:fill="D9D9D9" w:themeFill="background1" w:themeFillShade="D9"/>
          </w:tcPr>
          <w:p w14:paraId="7BACA2DE" w14:textId="77777777" w:rsidR="00AA144F" w:rsidRPr="001B5C93" w:rsidRDefault="00AA144F" w:rsidP="004324F5">
            <w:pPr>
              <w:jc w:val="center"/>
              <w:rPr>
                <w:rFonts w:ascii="Times New Roman" w:hAnsi="Times New Roman" w:cs="Times New Roman"/>
                <w:i w:val="0"/>
              </w:rPr>
            </w:pPr>
            <w:r w:rsidRPr="001B5C93">
              <w:rPr>
                <w:rFonts w:ascii="Times New Roman" w:hAnsi="Times New Roman" w:cs="Times New Roman"/>
                <w:b/>
                <w:i w:val="0"/>
              </w:rPr>
              <w:t>Sanction de la formation (cocher la case correspondante)</w:t>
            </w:r>
          </w:p>
        </w:tc>
      </w:tr>
      <w:tr w:rsidR="00AA144F" w:rsidRPr="001B5C93" w14:paraId="2F834463" w14:textId="77777777" w:rsidTr="004324F5">
        <w:tc>
          <w:tcPr>
            <w:tcW w:w="3290" w:type="dxa"/>
            <w:shd w:val="clear" w:color="auto" w:fill="auto"/>
          </w:tcPr>
          <w:p w14:paraId="43A9D4D8" w14:textId="77777777" w:rsidR="00AA144F" w:rsidRPr="001B5C93" w:rsidRDefault="00AA144F" w:rsidP="004324F5">
            <w:pPr>
              <w:jc w:val="center"/>
              <w:rPr>
                <w:rFonts w:ascii="Times New Roman" w:hAnsi="Times New Roman" w:cs="Times New Roman"/>
                <w:i w:val="0"/>
              </w:rPr>
            </w:pPr>
            <w:r w:rsidRPr="001B5C93">
              <w:rPr>
                <w:rFonts w:ascii="Times New Roman" w:hAnsi="Times New Roman" w:cs="Times New Roman"/>
                <w:b/>
                <w:i w:val="0"/>
              </w:rPr>
              <w:t>Attestation de suivi et d’évaluation des acquis</w:t>
            </w:r>
          </w:p>
        </w:tc>
        <w:tc>
          <w:tcPr>
            <w:tcW w:w="3543" w:type="dxa"/>
            <w:shd w:val="clear" w:color="auto" w:fill="auto"/>
          </w:tcPr>
          <w:p w14:paraId="6557393C" w14:textId="77777777" w:rsidR="00AA144F" w:rsidRPr="001B5C93" w:rsidRDefault="00AA144F" w:rsidP="004324F5">
            <w:pPr>
              <w:jc w:val="center"/>
              <w:rPr>
                <w:rFonts w:ascii="Times New Roman" w:hAnsi="Times New Roman" w:cs="Times New Roman"/>
                <w:i w:val="0"/>
              </w:rPr>
            </w:pPr>
            <w:r w:rsidRPr="001B5C93">
              <w:rPr>
                <w:rFonts w:ascii="Times New Roman" w:hAnsi="Times New Roman" w:cs="Times New Roman"/>
                <w:b/>
                <w:i w:val="0"/>
              </w:rPr>
              <w:t>Titre professionnel (Diplôme inter-écoles, Dipôle d’école, Certificat règlementaire)</w:t>
            </w:r>
          </w:p>
        </w:tc>
        <w:tc>
          <w:tcPr>
            <w:tcW w:w="3261" w:type="dxa"/>
            <w:shd w:val="clear" w:color="auto" w:fill="auto"/>
          </w:tcPr>
          <w:p w14:paraId="5E3B99AC" w14:textId="77777777" w:rsidR="00AA144F" w:rsidRPr="001B5C93" w:rsidRDefault="00AA144F" w:rsidP="004324F5">
            <w:pPr>
              <w:jc w:val="center"/>
              <w:rPr>
                <w:rFonts w:ascii="Times New Roman" w:hAnsi="Times New Roman" w:cs="Times New Roman"/>
                <w:i w:val="0"/>
              </w:rPr>
            </w:pPr>
            <w:r w:rsidRPr="001B5C93">
              <w:rPr>
                <w:rFonts w:ascii="Times New Roman" w:hAnsi="Times New Roman" w:cs="Times New Roman"/>
                <w:b/>
                <w:i w:val="0"/>
              </w:rPr>
              <w:t>Diplôme national</w:t>
            </w:r>
          </w:p>
        </w:tc>
      </w:tr>
      <w:tr w:rsidR="00AA144F" w:rsidRPr="001B5C93" w14:paraId="051055B5" w14:textId="77777777" w:rsidTr="004324F5">
        <w:tc>
          <w:tcPr>
            <w:tcW w:w="3290" w:type="dxa"/>
            <w:shd w:val="clear" w:color="auto" w:fill="auto"/>
          </w:tcPr>
          <w:p w14:paraId="59E348D4" w14:textId="77777777" w:rsidR="00AA144F" w:rsidRPr="001B5C93" w:rsidRDefault="00D741D0" w:rsidP="00D741D0">
            <w:pPr>
              <w:jc w:val="center"/>
              <w:rPr>
                <w:rFonts w:ascii="Times New Roman" w:hAnsi="Times New Roman" w:cs="Times New Roman"/>
                <w:i w:val="0"/>
              </w:rPr>
            </w:pPr>
            <w:r>
              <w:rPr>
                <w:rFonts w:ascii="Times New Roman" w:hAnsi="Times New Roman" w:cs="Times New Roman"/>
                <w:i w:val="0"/>
              </w:rPr>
              <w:t>X</w:t>
            </w:r>
          </w:p>
        </w:tc>
        <w:tc>
          <w:tcPr>
            <w:tcW w:w="3543" w:type="dxa"/>
            <w:shd w:val="clear" w:color="auto" w:fill="auto"/>
          </w:tcPr>
          <w:p w14:paraId="7F6DD610" w14:textId="77777777" w:rsidR="00AA144F" w:rsidRPr="001B5C93" w:rsidRDefault="00AA144F" w:rsidP="00265C28">
            <w:pPr>
              <w:jc w:val="center"/>
              <w:rPr>
                <w:rFonts w:ascii="Times New Roman" w:hAnsi="Times New Roman" w:cs="Times New Roman"/>
                <w:i w:val="0"/>
              </w:rPr>
            </w:pPr>
          </w:p>
        </w:tc>
        <w:tc>
          <w:tcPr>
            <w:tcW w:w="3261" w:type="dxa"/>
            <w:shd w:val="clear" w:color="auto" w:fill="auto"/>
          </w:tcPr>
          <w:p w14:paraId="33BA16FA" w14:textId="77777777" w:rsidR="00AA144F" w:rsidRPr="001B5C93" w:rsidRDefault="00AA144F" w:rsidP="004324F5">
            <w:pPr>
              <w:rPr>
                <w:rFonts w:ascii="Times New Roman" w:hAnsi="Times New Roman" w:cs="Times New Roman"/>
                <w:i w:val="0"/>
              </w:rPr>
            </w:pPr>
          </w:p>
        </w:tc>
      </w:tr>
    </w:tbl>
    <w:p w14:paraId="5EB4AEE8" w14:textId="77777777" w:rsidR="00AA144F" w:rsidRPr="001B5C93" w:rsidRDefault="00AA144F" w:rsidP="00AA144F">
      <w:pPr>
        <w:rPr>
          <w:rFonts w:ascii="Times New Roman" w:hAnsi="Times New Roman" w:cs="Times New Roman"/>
          <w:i w:val="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969"/>
        <w:gridCol w:w="3289"/>
      </w:tblGrid>
      <w:tr w:rsidR="00AA144F" w:rsidRPr="001B5C93" w14:paraId="24433FF7" w14:textId="77777777" w:rsidTr="004324F5">
        <w:tc>
          <w:tcPr>
            <w:tcW w:w="10094" w:type="dxa"/>
            <w:gridSpan w:val="3"/>
            <w:shd w:val="clear" w:color="auto" w:fill="D9D9D9" w:themeFill="background1" w:themeFillShade="D9"/>
          </w:tcPr>
          <w:p w14:paraId="54A6F649" w14:textId="77777777" w:rsidR="00AA144F" w:rsidRPr="001B5C93" w:rsidRDefault="00AA144F" w:rsidP="004324F5">
            <w:pPr>
              <w:rPr>
                <w:rFonts w:ascii="Times New Roman" w:hAnsi="Times New Roman" w:cs="Times New Roman"/>
                <w:i w:val="0"/>
              </w:rPr>
            </w:pPr>
            <w:r w:rsidRPr="001B5C93">
              <w:rPr>
                <w:rFonts w:ascii="Times New Roman" w:hAnsi="Times New Roman" w:cs="Times New Roman"/>
                <w:b/>
                <w:i w:val="0"/>
              </w:rPr>
              <w:t>Modalités de transmission des connaissances en heures et % de la totalité de la formation</w:t>
            </w:r>
          </w:p>
        </w:tc>
      </w:tr>
      <w:tr w:rsidR="00AA144F" w:rsidRPr="001B5C93" w14:paraId="41CE471E" w14:textId="77777777" w:rsidTr="004324F5">
        <w:tc>
          <w:tcPr>
            <w:tcW w:w="2836" w:type="dxa"/>
            <w:shd w:val="clear" w:color="auto" w:fill="auto"/>
          </w:tcPr>
          <w:p w14:paraId="42F99A5B" w14:textId="77777777" w:rsidR="00AA144F" w:rsidRPr="001B5C93" w:rsidRDefault="00AA144F" w:rsidP="004324F5">
            <w:pPr>
              <w:spacing w:before="120" w:after="120"/>
              <w:jc w:val="center"/>
              <w:rPr>
                <w:rFonts w:ascii="Times New Roman" w:hAnsi="Times New Roman" w:cs="Times New Roman"/>
                <w:b/>
                <w:i w:val="0"/>
              </w:rPr>
            </w:pPr>
            <w:r w:rsidRPr="001B5C93">
              <w:rPr>
                <w:rFonts w:ascii="Times New Roman" w:hAnsi="Times New Roman" w:cs="Times New Roman"/>
                <w:b/>
                <w:i w:val="0"/>
              </w:rPr>
              <w:t>Modalités</w:t>
            </w:r>
          </w:p>
        </w:tc>
        <w:tc>
          <w:tcPr>
            <w:tcW w:w="3969" w:type="dxa"/>
            <w:shd w:val="clear" w:color="auto" w:fill="auto"/>
          </w:tcPr>
          <w:p w14:paraId="7CA374AA" w14:textId="77777777" w:rsidR="00AA144F" w:rsidRPr="001B5C93" w:rsidRDefault="00AA144F" w:rsidP="004324F5">
            <w:pPr>
              <w:spacing w:before="120" w:after="120"/>
              <w:jc w:val="center"/>
              <w:rPr>
                <w:rFonts w:ascii="Times New Roman" w:hAnsi="Times New Roman" w:cs="Times New Roman"/>
                <w:b/>
                <w:i w:val="0"/>
              </w:rPr>
            </w:pPr>
            <w:r w:rsidRPr="001B5C93">
              <w:rPr>
                <w:rFonts w:ascii="Times New Roman" w:hAnsi="Times New Roman" w:cs="Times New Roman"/>
                <w:b/>
                <w:i w:val="0"/>
              </w:rPr>
              <w:t>Nombre d’heures</w:t>
            </w:r>
          </w:p>
        </w:tc>
        <w:tc>
          <w:tcPr>
            <w:tcW w:w="3289" w:type="dxa"/>
            <w:shd w:val="clear" w:color="auto" w:fill="auto"/>
          </w:tcPr>
          <w:p w14:paraId="25BF9545" w14:textId="77777777" w:rsidR="00AA144F" w:rsidRPr="001B5C93" w:rsidRDefault="00AA144F" w:rsidP="004324F5">
            <w:pPr>
              <w:spacing w:before="120" w:after="120"/>
              <w:jc w:val="center"/>
              <w:rPr>
                <w:rFonts w:ascii="Times New Roman" w:hAnsi="Times New Roman" w:cs="Times New Roman"/>
                <w:b/>
                <w:i w:val="0"/>
              </w:rPr>
            </w:pPr>
            <w:r w:rsidRPr="001B5C93">
              <w:rPr>
                <w:rFonts w:ascii="Times New Roman" w:hAnsi="Times New Roman" w:cs="Times New Roman"/>
                <w:b/>
                <w:i w:val="0"/>
              </w:rPr>
              <w:t>% de la totalité de la formation</w:t>
            </w:r>
          </w:p>
        </w:tc>
      </w:tr>
      <w:tr w:rsidR="00AA144F" w:rsidRPr="001B5C93" w14:paraId="13405FF9" w14:textId="77777777" w:rsidTr="004324F5">
        <w:tc>
          <w:tcPr>
            <w:tcW w:w="2836" w:type="dxa"/>
            <w:shd w:val="clear" w:color="auto" w:fill="auto"/>
            <w:vAlign w:val="center"/>
          </w:tcPr>
          <w:p w14:paraId="218B1594" w14:textId="77777777" w:rsidR="00AA144F" w:rsidRPr="001B5C93" w:rsidRDefault="00AA144F" w:rsidP="004324F5">
            <w:pPr>
              <w:rPr>
                <w:rFonts w:ascii="Times New Roman" w:hAnsi="Times New Roman" w:cs="Times New Roman"/>
                <w:b/>
                <w:bCs/>
                <w:i w:val="0"/>
              </w:rPr>
            </w:pPr>
            <w:r w:rsidRPr="001B5C93">
              <w:rPr>
                <w:rFonts w:ascii="Times New Roman" w:hAnsi="Times New Roman" w:cs="Times New Roman"/>
                <w:b/>
                <w:bCs/>
                <w:i w:val="0"/>
              </w:rPr>
              <w:t>E-learning</w:t>
            </w:r>
          </w:p>
        </w:tc>
        <w:tc>
          <w:tcPr>
            <w:tcW w:w="3969" w:type="dxa"/>
            <w:shd w:val="clear" w:color="auto" w:fill="auto"/>
          </w:tcPr>
          <w:p w14:paraId="6FC793C6"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c>
          <w:tcPr>
            <w:tcW w:w="3289" w:type="dxa"/>
            <w:shd w:val="clear" w:color="auto" w:fill="auto"/>
          </w:tcPr>
          <w:p w14:paraId="567CF7EF"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r>
      <w:tr w:rsidR="00AA144F" w:rsidRPr="001B5C93" w14:paraId="434EC471" w14:textId="77777777" w:rsidTr="004324F5">
        <w:tc>
          <w:tcPr>
            <w:tcW w:w="2836" w:type="dxa"/>
            <w:shd w:val="clear" w:color="auto" w:fill="auto"/>
            <w:vAlign w:val="center"/>
          </w:tcPr>
          <w:p w14:paraId="27AE8643" w14:textId="77777777" w:rsidR="00AA144F" w:rsidRPr="001B5C93" w:rsidRDefault="00AA144F" w:rsidP="004324F5">
            <w:pPr>
              <w:rPr>
                <w:rFonts w:ascii="Times New Roman" w:hAnsi="Times New Roman" w:cs="Times New Roman"/>
                <w:i w:val="0"/>
              </w:rPr>
            </w:pPr>
            <w:r w:rsidRPr="001B5C93">
              <w:rPr>
                <w:rFonts w:ascii="Times New Roman" w:hAnsi="Times New Roman" w:cs="Times New Roman"/>
                <w:b/>
                <w:i w:val="0"/>
              </w:rPr>
              <w:t>Exposés</w:t>
            </w:r>
          </w:p>
        </w:tc>
        <w:tc>
          <w:tcPr>
            <w:tcW w:w="3969" w:type="dxa"/>
            <w:shd w:val="clear" w:color="auto" w:fill="auto"/>
          </w:tcPr>
          <w:p w14:paraId="6D6171A8"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6</w:t>
            </w:r>
          </w:p>
        </w:tc>
        <w:tc>
          <w:tcPr>
            <w:tcW w:w="3289" w:type="dxa"/>
            <w:shd w:val="clear" w:color="auto" w:fill="auto"/>
          </w:tcPr>
          <w:p w14:paraId="4E523882"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100%</w:t>
            </w:r>
          </w:p>
        </w:tc>
      </w:tr>
      <w:tr w:rsidR="00AA144F" w:rsidRPr="001B5C93" w14:paraId="11D7EBB5" w14:textId="77777777" w:rsidTr="004324F5">
        <w:tc>
          <w:tcPr>
            <w:tcW w:w="2836" w:type="dxa"/>
            <w:shd w:val="clear" w:color="auto" w:fill="auto"/>
            <w:vAlign w:val="center"/>
          </w:tcPr>
          <w:p w14:paraId="3FD30E80" w14:textId="77777777" w:rsidR="00AA144F" w:rsidRPr="001B5C93" w:rsidRDefault="00501319" w:rsidP="004324F5">
            <w:pPr>
              <w:rPr>
                <w:rFonts w:ascii="Times New Roman" w:hAnsi="Times New Roman" w:cs="Times New Roman"/>
                <w:b/>
                <w:i w:val="0"/>
              </w:rPr>
            </w:pPr>
            <w:r w:rsidRPr="001B5C93">
              <w:rPr>
                <w:rFonts w:ascii="Times New Roman" w:hAnsi="Times New Roman" w:cs="Times New Roman"/>
                <w:b/>
                <w:i w:val="0"/>
              </w:rPr>
              <w:t>TP</w:t>
            </w:r>
          </w:p>
        </w:tc>
        <w:tc>
          <w:tcPr>
            <w:tcW w:w="3969" w:type="dxa"/>
            <w:shd w:val="clear" w:color="auto" w:fill="auto"/>
          </w:tcPr>
          <w:p w14:paraId="1EE00A1C"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c>
          <w:tcPr>
            <w:tcW w:w="3289" w:type="dxa"/>
            <w:shd w:val="clear" w:color="auto" w:fill="auto"/>
          </w:tcPr>
          <w:p w14:paraId="13F0A433"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r>
      <w:tr w:rsidR="00AA144F" w:rsidRPr="001B5C93" w14:paraId="0FAD050B" w14:textId="77777777" w:rsidTr="004324F5">
        <w:tc>
          <w:tcPr>
            <w:tcW w:w="2836" w:type="dxa"/>
            <w:shd w:val="clear" w:color="auto" w:fill="auto"/>
            <w:vAlign w:val="center"/>
          </w:tcPr>
          <w:p w14:paraId="237A348E" w14:textId="77777777" w:rsidR="00AA144F" w:rsidRPr="001B5C93" w:rsidRDefault="00AA144F" w:rsidP="004324F5">
            <w:pPr>
              <w:rPr>
                <w:rFonts w:ascii="Times New Roman" w:hAnsi="Times New Roman" w:cs="Times New Roman"/>
                <w:i w:val="0"/>
              </w:rPr>
            </w:pPr>
            <w:r w:rsidRPr="001B5C93">
              <w:rPr>
                <w:rFonts w:ascii="Times New Roman" w:hAnsi="Times New Roman" w:cs="Times New Roman"/>
                <w:b/>
                <w:i w:val="0"/>
              </w:rPr>
              <w:t>TD</w:t>
            </w:r>
          </w:p>
        </w:tc>
        <w:tc>
          <w:tcPr>
            <w:tcW w:w="3969" w:type="dxa"/>
            <w:shd w:val="clear" w:color="auto" w:fill="auto"/>
          </w:tcPr>
          <w:p w14:paraId="223EEF19"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c>
          <w:tcPr>
            <w:tcW w:w="3289" w:type="dxa"/>
            <w:shd w:val="clear" w:color="auto" w:fill="auto"/>
          </w:tcPr>
          <w:p w14:paraId="63675ECF"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r>
      <w:tr w:rsidR="00AA144F" w:rsidRPr="001B5C93" w14:paraId="1FDF51BC" w14:textId="77777777" w:rsidTr="004324F5">
        <w:tc>
          <w:tcPr>
            <w:tcW w:w="2836" w:type="dxa"/>
            <w:shd w:val="clear" w:color="auto" w:fill="auto"/>
            <w:vAlign w:val="center"/>
          </w:tcPr>
          <w:p w14:paraId="7BA7224D" w14:textId="77777777" w:rsidR="00AA144F" w:rsidRPr="001B5C93" w:rsidRDefault="00AA144F" w:rsidP="004324F5">
            <w:pPr>
              <w:rPr>
                <w:rFonts w:ascii="Times New Roman" w:hAnsi="Times New Roman" w:cs="Times New Roman"/>
                <w:i w:val="0"/>
              </w:rPr>
            </w:pPr>
            <w:r w:rsidRPr="001B5C93">
              <w:rPr>
                <w:rFonts w:ascii="Times New Roman" w:hAnsi="Times New Roman" w:cs="Times New Roman"/>
                <w:b/>
                <w:i w:val="0"/>
              </w:rPr>
              <w:t>T</w:t>
            </w:r>
            <w:r w:rsidR="007413E7" w:rsidRPr="001B5C93">
              <w:rPr>
                <w:rFonts w:ascii="Times New Roman" w:hAnsi="Times New Roman" w:cs="Times New Roman"/>
                <w:b/>
                <w:i w:val="0"/>
              </w:rPr>
              <w:t>C</w:t>
            </w:r>
          </w:p>
        </w:tc>
        <w:tc>
          <w:tcPr>
            <w:tcW w:w="3969" w:type="dxa"/>
            <w:shd w:val="clear" w:color="auto" w:fill="auto"/>
          </w:tcPr>
          <w:p w14:paraId="55DBE3B9"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c>
          <w:tcPr>
            <w:tcW w:w="3289" w:type="dxa"/>
            <w:shd w:val="clear" w:color="auto" w:fill="auto"/>
          </w:tcPr>
          <w:p w14:paraId="6FBC24DE" w14:textId="77777777" w:rsidR="00AA144F" w:rsidRPr="001B5C93" w:rsidRDefault="003050CD" w:rsidP="003050CD">
            <w:pPr>
              <w:jc w:val="center"/>
              <w:rPr>
                <w:rFonts w:ascii="Times New Roman" w:hAnsi="Times New Roman" w:cs="Times New Roman"/>
                <w:i w:val="0"/>
              </w:rPr>
            </w:pPr>
            <w:r>
              <w:rPr>
                <w:rFonts w:ascii="Times New Roman" w:hAnsi="Times New Roman" w:cs="Times New Roman"/>
                <w:i w:val="0"/>
              </w:rPr>
              <w:t>-</w:t>
            </w:r>
          </w:p>
        </w:tc>
      </w:tr>
    </w:tbl>
    <w:p w14:paraId="554F6127" w14:textId="77777777" w:rsidR="00AA144F" w:rsidRPr="001B5C93" w:rsidRDefault="00AA144F" w:rsidP="00AA144F">
      <w:pPr>
        <w:rPr>
          <w:rFonts w:ascii="Times New Roman" w:hAnsi="Times New Roman" w:cs="Times New Roman"/>
          <w:i w:val="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A3116E" w:rsidRPr="001B5C93" w14:paraId="449A7AB7" w14:textId="77777777" w:rsidTr="0026208B">
        <w:tc>
          <w:tcPr>
            <w:tcW w:w="10094" w:type="dxa"/>
            <w:shd w:val="clear" w:color="auto" w:fill="auto"/>
          </w:tcPr>
          <w:p w14:paraId="614EF66C" w14:textId="77777777" w:rsidR="00A3116E" w:rsidRPr="001B5C93" w:rsidRDefault="00A3116E" w:rsidP="0026208B">
            <w:pPr>
              <w:rPr>
                <w:rFonts w:ascii="Times New Roman" w:hAnsi="Times New Roman" w:cs="Times New Roman"/>
                <w:b/>
                <w:i w:val="0"/>
                <w:u w:val="single"/>
              </w:rPr>
            </w:pPr>
            <w:r w:rsidRPr="001B5C93">
              <w:rPr>
                <w:rFonts w:ascii="Times New Roman" w:hAnsi="Times New Roman" w:cs="Times New Roman"/>
                <w:b/>
                <w:i w:val="0"/>
                <w:u w:val="single"/>
              </w:rPr>
              <w:t xml:space="preserve">Autres modalités pédagogiques : </w:t>
            </w:r>
            <w:r w:rsidRPr="001B5C93">
              <w:rPr>
                <w:rFonts w:ascii="Times New Roman" w:hAnsi="Times New Roman" w:cs="Times New Roman"/>
                <w:bCs/>
                <w:i w:val="0"/>
                <w:u w:val="single"/>
              </w:rPr>
              <w:t>(formation clinique, stages obligatoires, étude de cas …)</w:t>
            </w:r>
          </w:p>
          <w:p w14:paraId="2D508499" w14:textId="77777777" w:rsidR="00A3116E" w:rsidRPr="001B5C93" w:rsidRDefault="0021555D" w:rsidP="0026208B">
            <w:pPr>
              <w:rPr>
                <w:rFonts w:ascii="Times New Roman" w:hAnsi="Times New Roman" w:cs="Times New Roman"/>
                <w:i w:val="0"/>
              </w:rPr>
            </w:pPr>
            <w:r>
              <w:rPr>
                <w:rFonts w:ascii="Times New Roman" w:hAnsi="Times New Roman" w:cs="Times New Roman"/>
                <w:i w:val="0"/>
              </w:rPr>
              <w:t>Non</w:t>
            </w:r>
          </w:p>
          <w:p w14:paraId="04FBA2A0" w14:textId="77777777" w:rsidR="00A3116E" w:rsidRPr="001B5C93" w:rsidRDefault="00A3116E" w:rsidP="0026208B">
            <w:pPr>
              <w:rPr>
                <w:rFonts w:ascii="Times New Roman" w:hAnsi="Times New Roman" w:cs="Times New Roman"/>
                <w:i w:val="0"/>
              </w:rPr>
            </w:pPr>
          </w:p>
        </w:tc>
      </w:tr>
    </w:tbl>
    <w:p w14:paraId="756286DC" w14:textId="77777777" w:rsidR="00A3116E" w:rsidRPr="001B5C93" w:rsidRDefault="00A3116E" w:rsidP="00A3116E">
      <w:pPr>
        <w:rPr>
          <w:rFonts w:ascii="Times New Roman" w:hAnsi="Times New Roman" w:cs="Times New Roman"/>
          <w:i w:val="0"/>
        </w:rPr>
      </w:pPr>
    </w:p>
    <w:tbl>
      <w:tblPr>
        <w:tblStyle w:val="Grilledutableau"/>
        <w:tblW w:w="0" w:type="auto"/>
        <w:tblInd w:w="-572" w:type="dxa"/>
        <w:tblLook w:val="04A0" w:firstRow="1" w:lastRow="0" w:firstColumn="1" w:lastColumn="0" w:noHBand="0" w:noVBand="1"/>
      </w:tblPr>
      <w:tblGrid>
        <w:gridCol w:w="10065"/>
      </w:tblGrid>
      <w:tr w:rsidR="00AA144F" w:rsidRPr="001B5C93" w14:paraId="0B3E25D5" w14:textId="77777777" w:rsidTr="004324F5">
        <w:tc>
          <w:tcPr>
            <w:tcW w:w="10065" w:type="dxa"/>
          </w:tcPr>
          <w:p w14:paraId="5FDC9198" w14:textId="77777777" w:rsidR="001E5945" w:rsidRPr="001B5C93" w:rsidRDefault="00AA144F" w:rsidP="00604C73">
            <w:pPr>
              <w:spacing w:before="120" w:after="120"/>
              <w:rPr>
                <w:rFonts w:ascii="Times New Roman" w:hAnsi="Times New Roman" w:cs="Times New Roman"/>
                <w:i w:val="0"/>
              </w:rPr>
            </w:pPr>
            <w:r w:rsidRPr="001B5C93">
              <w:rPr>
                <w:rFonts w:ascii="Times New Roman" w:hAnsi="Times New Roman" w:cs="Times New Roman"/>
                <w:b/>
                <w:i w:val="0"/>
                <w:u w:val="single"/>
              </w:rPr>
              <w:t>Documents pédagogiques fournis</w:t>
            </w:r>
            <w:r w:rsidRPr="001B5C93">
              <w:rPr>
                <w:rFonts w:ascii="Times New Roman" w:hAnsi="Times New Roman" w:cs="Times New Roman"/>
                <w:i w:val="0"/>
                <w:u w:val="single"/>
              </w:rPr>
              <w:t> :</w:t>
            </w:r>
            <w:r w:rsidRPr="001B5C93">
              <w:rPr>
                <w:rFonts w:ascii="Times New Roman" w:hAnsi="Times New Roman" w:cs="Times New Roman"/>
                <w:i w:val="0"/>
              </w:rPr>
              <w:t xml:space="preserve"> </w:t>
            </w:r>
          </w:p>
          <w:p w14:paraId="2BCA4ECF" w14:textId="68BBDCB0" w:rsidR="00AA144F" w:rsidRPr="001B5C93" w:rsidRDefault="00BD2A19">
            <w:pPr>
              <w:spacing w:before="120" w:after="120"/>
              <w:rPr>
                <w:rFonts w:ascii="Times New Roman" w:hAnsi="Times New Roman" w:cs="Times New Roman"/>
                <w:i w:val="0"/>
                <w:iCs/>
              </w:rPr>
            </w:pPr>
            <w:r w:rsidRPr="001B5C93">
              <w:rPr>
                <w:rFonts w:ascii="Times New Roman" w:hAnsi="Times New Roman" w:cs="Times New Roman"/>
                <w:i w:val="0"/>
                <w:iCs/>
              </w:rPr>
              <w:sym w:font="Wingdings" w:char="F078"/>
            </w:r>
            <w:r w:rsidR="00AA144F" w:rsidRPr="001B5C93">
              <w:rPr>
                <w:rFonts w:ascii="Times New Roman" w:hAnsi="Times New Roman" w:cs="Times New Roman"/>
                <w:i w:val="0"/>
                <w:iCs/>
              </w:rPr>
              <w:t xml:space="preserve"> </w:t>
            </w:r>
            <w:r w:rsidR="00604C73" w:rsidRPr="001B5C93">
              <w:rPr>
                <w:rFonts w:ascii="Times New Roman" w:hAnsi="Times New Roman" w:cs="Times New Roman"/>
                <w:i w:val="0"/>
              </w:rPr>
              <w:t>Documents imprimés</w:t>
            </w:r>
            <w:r w:rsidR="00AA144F" w:rsidRPr="001B5C93">
              <w:rPr>
                <w:rFonts w:ascii="Times New Roman" w:hAnsi="Times New Roman" w:cs="Times New Roman"/>
                <w:i w:val="0"/>
              </w:rPr>
              <w:t xml:space="preserve">  </w:t>
            </w:r>
            <w:r w:rsidRPr="001B5C93">
              <w:rPr>
                <w:rFonts w:ascii="Times New Roman" w:hAnsi="Times New Roman" w:cs="Times New Roman"/>
                <w:i w:val="0"/>
                <w:iCs/>
              </w:rPr>
              <w:sym w:font="Wingdings" w:char="F078"/>
            </w:r>
            <w:r w:rsidR="00AA144F" w:rsidRPr="001B5C93">
              <w:rPr>
                <w:rFonts w:ascii="Times New Roman" w:hAnsi="Times New Roman" w:cs="Times New Roman"/>
                <w:i w:val="0"/>
              </w:rPr>
              <w:t xml:space="preserve"> supports numériques </w:t>
            </w:r>
            <w:r w:rsidR="001E5945" w:rsidRPr="00825A1B">
              <w:rPr>
                <w:rFonts w:ascii="Times New Roman" w:hAnsi="Times New Roman" w:cs="Times New Roman"/>
                <w:i w:val="0"/>
              </w:rPr>
              <w:t>(</w:t>
            </w:r>
            <w:r w:rsidR="001E5945" w:rsidRPr="00C66D2C">
              <w:rPr>
                <w:rFonts w:ascii="Times New Roman" w:hAnsi="Times New Roman" w:cs="Times New Roman"/>
                <w:i w:val="0"/>
              </w:rPr>
              <w:t>Moodle</w:t>
            </w:r>
            <w:r w:rsidR="001E5945" w:rsidRPr="001B5C93">
              <w:rPr>
                <w:rFonts w:ascii="Times New Roman" w:hAnsi="Times New Roman" w:cs="Times New Roman"/>
                <w:i w:val="0"/>
              </w:rPr>
              <w:t>)</w:t>
            </w:r>
            <w:r w:rsidR="00AA144F" w:rsidRPr="001B5C93">
              <w:rPr>
                <w:rFonts w:ascii="Times New Roman" w:hAnsi="Times New Roman" w:cs="Times New Roman"/>
                <w:i w:val="0"/>
              </w:rPr>
              <w:t xml:space="preserve">  </w:t>
            </w:r>
            <w:r w:rsidR="00AA144F" w:rsidRPr="001B5C93">
              <w:rPr>
                <w:rFonts w:ascii="Times New Roman" w:hAnsi="Times New Roman" w:cs="Times New Roman"/>
                <w:i w:val="0"/>
                <w:iCs/>
              </w:rPr>
              <w:sym w:font="Wingdings" w:char="F071"/>
            </w:r>
            <w:r w:rsidR="00AA144F" w:rsidRPr="001B5C93">
              <w:rPr>
                <w:rFonts w:ascii="Times New Roman" w:hAnsi="Times New Roman" w:cs="Times New Roman"/>
                <w:i w:val="0"/>
                <w:iCs/>
              </w:rPr>
              <w:t xml:space="preserve"> webinars/vidéos</w:t>
            </w:r>
          </w:p>
        </w:tc>
      </w:tr>
    </w:tbl>
    <w:p w14:paraId="6A3E0C8E" w14:textId="77777777" w:rsidR="00AA144F" w:rsidRPr="001B5C93" w:rsidRDefault="00AA144F" w:rsidP="00AA144F">
      <w:pPr>
        <w:rPr>
          <w:rFonts w:ascii="Times New Roman" w:hAnsi="Times New Roman" w:cs="Times New Roman"/>
          <w:i w:val="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835"/>
      </w:tblGrid>
      <w:tr w:rsidR="00BA255A" w:rsidRPr="001B5C93" w14:paraId="13B7F5B2" w14:textId="77777777" w:rsidTr="00BA255A">
        <w:tc>
          <w:tcPr>
            <w:tcW w:w="7259" w:type="dxa"/>
            <w:shd w:val="clear" w:color="auto" w:fill="auto"/>
          </w:tcPr>
          <w:p w14:paraId="69749BEB" w14:textId="77777777" w:rsidR="00BA255A" w:rsidRPr="001B5C93" w:rsidRDefault="00BA255A" w:rsidP="004324F5">
            <w:pPr>
              <w:rPr>
                <w:rFonts w:ascii="Times New Roman" w:hAnsi="Times New Roman" w:cs="Times New Roman"/>
                <w:b/>
                <w:i w:val="0"/>
                <w:u w:val="single"/>
              </w:rPr>
            </w:pPr>
            <w:r w:rsidRPr="001B5C93">
              <w:rPr>
                <w:rFonts w:ascii="Times New Roman" w:hAnsi="Times New Roman" w:cs="Times New Roman"/>
                <w:b/>
                <w:i w:val="0"/>
                <w:u w:val="single"/>
              </w:rPr>
              <w:t>Modalités d’évaluation des compétences</w:t>
            </w:r>
          </w:p>
          <w:p w14:paraId="398E7BA2" w14:textId="77777777" w:rsidR="00BA255A" w:rsidRPr="001B5C93" w:rsidRDefault="00BA255A" w:rsidP="00264969">
            <w:pPr>
              <w:rPr>
                <w:rFonts w:ascii="Times New Roman" w:hAnsi="Times New Roman" w:cs="Times New Roman"/>
                <w:i w:val="0"/>
              </w:rPr>
            </w:pPr>
          </w:p>
          <w:p w14:paraId="2A29D9F5" w14:textId="0A0E2D20" w:rsidR="00BA255A" w:rsidRPr="001B5C93" w:rsidRDefault="00BA255A" w:rsidP="00BA255A">
            <w:pPr>
              <w:rPr>
                <w:rFonts w:ascii="Times New Roman" w:hAnsi="Times New Roman" w:cs="Times New Roman"/>
                <w:i w:val="0"/>
              </w:rPr>
            </w:pPr>
            <w:r w:rsidRPr="006E1F7B">
              <w:rPr>
                <w:rFonts w:ascii="Times New Roman" w:hAnsi="Times New Roman" w:cs="Times New Roman"/>
                <w:i w:val="0"/>
              </w:rPr>
              <w:t>QCM</w:t>
            </w:r>
            <w:r w:rsidR="001E5945" w:rsidRPr="006E1F7B">
              <w:rPr>
                <w:rFonts w:ascii="Times New Roman" w:hAnsi="Times New Roman" w:cs="Times New Roman"/>
                <w:i w:val="0"/>
              </w:rPr>
              <w:t xml:space="preserve"> </w:t>
            </w:r>
            <w:r w:rsidR="006E1F7B" w:rsidRPr="006E1F7B">
              <w:rPr>
                <w:rFonts w:ascii="Times New Roman" w:hAnsi="Times New Roman" w:cs="Times New Roman"/>
                <w:i w:val="0"/>
              </w:rPr>
              <w:t xml:space="preserve">+/- </w:t>
            </w:r>
            <w:r w:rsidR="001E5945" w:rsidRPr="006E1F7B">
              <w:rPr>
                <w:rFonts w:ascii="Times New Roman" w:hAnsi="Times New Roman" w:cs="Times New Roman"/>
                <w:i w:val="0"/>
              </w:rPr>
              <w:t>questions ouvertes</w:t>
            </w:r>
          </w:p>
        </w:tc>
        <w:tc>
          <w:tcPr>
            <w:tcW w:w="2835" w:type="dxa"/>
            <w:shd w:val="clear" w:color="auto" w:fill="auto"/>
          </w:tcPr>
          <w:p w14:paraId="229B5942" w14:textId="77777777" w:rsidR="00BA255A" w:rsidRPr="001B5C93" w:rsidRDefault="00BA255A" w:rsidP="00264969">
            <w:pPr>
              <w:rPr>
                <w:rFonts w:ascii="Times New Roman" w:hAnsi="Times New Roman" w:cs="Times New Roman"/>
                <w:b/>
                <w:i w:val="0"/>
                <w:u w:val="single"/>
              </w:rPr>
            </w:pPr>
            <w:r w:rsidRPr="001B5C93">
              <w:rPr>
                <w:rFonts w:ascii="Times New Roman" w:hAnsi="Times New Roman" w:cs="Times New Roman"/>
                <w:b/>
                <w:i w:val="0"/>
                <w:u w:val="single"/>
              </w:rPr>
              <w:t>% de la note finale</w:t>
            </w:r>
          </w:p>
          <w:p w14:paraId="3CBBF6DE" w14:textId="77777777" w:rsidR="00BA255A" w:rsidRPr="001B5C93" w:rsidRDefault="00BA255A" w:rsidP="00264969">
            <w:pPr>
              <w:rPr>
                <w:rFonts w:ascii="Times New Roman" w:hAnsi="Times New Roman" w:cs="Times New Roman"/>
                <w:i w:val="0"/>
              </w:rPr>
            </w:pPr>
          </w:p>
          <w:p w14:paraId="11FA7DD7" w14:textId="77777777" w:rsidR="00BA255A" w:rsidRPr="001B5C93" w:rsidRDefault="000D3A46" w:rsidP="00264969">
            <w:pPr>
              <w:rPr>
                <w:rFonts w:ascii="Times New Roman" w:hAnsi="Times New Roman" w:cs="Times New Roman"/>
                <w:i w:val="0"/>
              </w:rPr>
            </w:pPr>
            <w:r>
              <w:rPr>
                <w:rFonts w:ascii="Times New Roman" w:hAnsi="Times New Roman" w:cs="Times New Roman"/>
                <w:i w:val="0"/>
              </w:rPr>
              <w:t>100%</w:t>
            </w:r>
          </w:p>
          <w:p w14:paraId="51BA56C1" w14:textId="77777777" w:rsidR="00BA255A" w:rsidRPr="001B5C93" w:rsidRDefault="00BA255A" w:rsidP="00264969">
            <w:pPr>
              <w:rPr>
                <w:rFonts w:ascii="Times New Roman" w:hAnsi="Times New Roman" w:cs="Times New Roman"/>
                <w:i w:val="0"/>
              </w:rPr>
            </w:pPr>
          </w:p>
          <w:p w14:paraId="749F060C" w14:textId="77777777" w:rsidR="00BA255A" w:rsidRPr="001B5C93" w:rsidRDefault="00BA255A" w:rsidP="00264969">
            <w:pPr>
              <w:rPr>
                <w:rFonts w:ascii="Times New Roman" w:hAnsi="Times New Roman" w:cs="Times New Roman"/>
                <w:i w:val="0"/>
              </w:rPr>
            </w:pPr>
          </w:p>
        </w:tc>
      </w:tr>
    </w:tbl>
    <w:p w14:paraId="1359608B" w14:textId="77777777" w:rsidR="00AA144F" w:rsidRPr="001B5C93" w:rsidRDefault="00AA144F" w:rsidP="00AA144F">
      <w:pPr>
        <w:rPr>
          <w:rFonts w:ascii="Times New Roman" w:hAnsi="Times New Roman" w:cs="Times New Roman"/>
          <w:i w:val="0"/>
        </w:rPr>
      </w:pPr>
    </w:p>
    <w:p w14:paraId="66D974C8" w14:textId="77777777" w:rsidR="00AA144F" w:rsidRPr="001B5C93" w:rsidRDefault="00AA144F" w:rsidP="00E807CA">
      <w:pPr>
        <w:pBdr>
          <w:top w:val="single" w:sz="4" w:space="1" w:color="auto"/>
          <w:left w:val="single" w:sz="4" w:space="28" w:color="auto"/>
          <w:bottom w:val="single" w:sz="4" w:space="1" w:color="auto"/>
          <w:right w:val="single" w:sz="4" w:space="0" w:color="auto"/>
        </w:pBdr>
        <w:ind w:right="283"/>
        <w:rPr>
          <w:rFonts w:ascii="Times New Roman" w:hAnsi="Times New Roman" w:cs="Times New Roman"/>
          <w:i w:val="0"/>
        </w:rPr>
      </w:pPr>
      <w:r w:rsidRPr="001B5C93">
        <w:rPr>
          <w:rFonts w:ascii="Times New Roman" w:hAnsi="Times New Roman" w:cs="Times New Roman"/>
          <w:b/>
          <w:i w:val="0"/>
          <w:u w:val="single"/>
        </w:rPr>
        <w:t>*Détail des tarifs applicables</w:t>
      </w:r>
      <w:r w:rsidRPr="001B5C93">
        <w:rPr>
          <w:rFonts w:ascii="Times New Roman" w:hAnsi="Times New Roman" w:cs="Times New Roman"/>
          <w:i w:val="0"/>
        </w:rPr>
        <w:t> :</w:t>
      </w:r>
    </w:p>
    <w:p w14:paraId="3F621704" w14:textId="77777777" w:rsidR="0006296F" w:rsidRPr="001B5C93" w:rsidRDefault="0006296F" w:rsidP="00E807CA">
      <w:pPr>
        <w:pBdr>
          <w:top w:val="single" w:sz="4" w:space="1" w:color="auto"/>
          <w:left w:val="single" w:sz="4" w:space="28" w:color="auto"/>
          <w:bottom w:val="single" w:sz="4" w:space="1" w:color="auto"/>
          <w:right w:val="single" w:sz="4" w:space="0" w:color="auto"/>
        </w:pBdr>
        <w:tabs>
          <w:tab w:val="left" w:pos="1889"/>
          <w:tab w:val="left" w:leader="dot" w:pos="3969"/>
        </w:tabs>
        <w:ind w:right="283"/>
        <w:rPr>
          <w:rFonts w:ascii="Times New Roman" w:hAnsi="Times New Roman" w:cs="Times New Roman"/>
          <w:i w:val="0"/>
        </w:rPr>
      </w:pPr>
    </w:p>
    <w:p w14:paraId="3119BFAF" w14:textId="2A16FDE1" w:rsidR="00AC753C" w:rsidRPr="001B5C93" w:rsidRDefault="0006296F" w:rsidP="00E807CA">
      <w:pPr>
        <w:pBdr>
          <w:top w:val="single" w:sz="4" w:space="1" w:color="auto"/>
          <w:left w:val="single" w:sz="4" w:space="28" w:color="auto"/>
          <w:bottom w:val="single" w:sz="4" w:space="1" w:color="auto"/>
          <w:right w:val="single" w:sz="4" w:space="0" w:color="auto"/>
        </w:pBdr>
        <w:ind w:right="283"/>
        <w:rPr>
          <w:rFonts w:ascii="Times New Roman" w:hAnsi="Times New Roman" w:cs="Times New Roman"/>
          <w:i w:val="0"/>
        </w:rPr>
      </w:pPr>
      <w:r w:rsidRPr="001B5C93">
        <w:rPr>
          <w:rFonts w:ascii="Times New Roman" w:hAnsi="Times New Roman" w:cs="Times New Roman"/>
          <w:i w:val="0"/>
        </w:rPr>
        <w:t>Tarif</w:t>
      </w:r>
      <w:r w:rsidR="00AC753C" w:rsidRPr="001B5C93">
        <w:rPr>
          <w:rFonts w:ascii="Times New Roman" w:hAnsi="Times New Roman" w:cs="Times New Roman"/>
          <w:i w:val="0"/>
        </w:rPr>
        <w:t> </w:t>
      </w:r>
      <w:r w:rsidR="00825A1B">
        <w:rPr>
          <w:rFonts w:ascii="Times New Roman" w:hAnsi="Times New Roman" w:cs="Times New Roman"/>
          <w:i w:val="0"/>
        </w:rPr>
        <w:t xml:space="preserve">unique </w:t>
      </w:r>
      <w:r w:rsidR="00AC753C" w:rsidRPr="001B5C93">
        <w:rPr>
          <w:rFonts w:ascii="Times New Roman" w:hAnsi="Times New Roman" w:cs="Times New Roman"/>
          <w:i w:val="0"/>
        </w:rPr>
        <w:t xml:space="preserve">: </w:t>
      </w:r>
      <w:r w:rsidR="00253A0A">
        <w:rPr>
          <w:rFonts w:ascii="Times New Roman" w:hAnsi="Times New Roman" w:cs="Times New Roman"/>
          <w:i w:val="0"/>
        </w:rPr>
        <w:t xml:space="preserve">400 </w:t>
      </w:r>
      <w:r w:rsidR="00AC753C" w:rsidRPr="001B5C93">
        <w:rPr>
          <w:rFonts w:ascii="Times New Roman" w:hAnsi="Times New Roman" w:cs="Times New Roman"/>
          <w:i w:val="0"/>
        </w:rPr>
        <w:t>€</w:t>
      </w:r>
    </w:p>
    <w:p w14:paraId="43DB5E23" w14:textId="77777777" w:rsidR="00AC753C" w:rsidRPr="001B5C93" w:rsidRDefault="00A3116E" w:rsidP="00E807CA">
      <w:pPr>
        <w:pBdr>
          <w:top w:val="single" w:sz="4" w:space="1" w:color="auto"/>
          <w:left w:val="single" w:sz="4" w:space="28" w:color="auto"/>
          <w:bottom w:val="single" w:sz="4" w:space="1" w:color="auto"/>
          <w:right w:val="single" w:sz="4" w:space="0" w:color="auto"/>
        </w:pBdr>
        <w:ind w:right="283"/>
        <w:rPr>
          <w:rFonts w:ascii="Times New Roman" w:hAnsi="Times New Roman" w:cs="Times New Roman"/>
          <w:i w:val="0"/>
        </w:rPr>
      </w:pPr>
      <w:r w:rsidRPr="001B5C93">
        <w:rPr>
          <w:rFonts w:ascii="Times New Roman" w:hAnsi="Times New Roman" w:cs="Times New Roman"/>
          <w:i w:val="0"/>
        </w:rPr>
        <w:t>(pas de TVA pour les formations continues de l’ENVT)</w:t>
      </w:r>
    </w:p>
    <w:p w14:paraId="51B73C15" w14:textId="77777777" w:rsidR="00A3116E" w:rsidRPr="001B5C93" w:rsidRDefault="00A3116E" w:rsidP="00E807CA">
      <w:pPr>
        <w:pBdr>
          <w:top w:val="single" w:sz="4" w:space="1" w:color="auto"/>
          <w:left w:val="single" w:sz="4" w:space="28" w:color="auto"/>
          <w:bottom w:val="single" w:sz="4" w:space="1" w:color="auto"/>
          <w:right w:val="single" w:sz="4" w:space="0" w:color="auto"/>
        </w:pBdr>
        <w:ind w:right="283"/>
        <w:rPr>
          <w:rFonts w:ascii="Times New Roman" w:hAnsi="Times New Roman" w:cs="Times New Roman"/>
          <w:i w:val="0"/>
        </w:rPr>
      </w:pPr>
    </w:p>
    <w:p w14:paraId="02C1D9FA" w14:textId="77777777" w:rsidR="0006296F" w:rsidRPr="001B5C93" w:rsidRDefault="0006296F" w:rsidP="00E807CA">
      <w:pPr>
        <w:pBdr>
          <w:top w:val="single" w:sz="4" w:space="1" w:color="auto"/>
          <w:left w:val="single" w:sz="4" w:space="28" w:color="auto"/>
          <w:bottom w:val="single" w:sz="4" w:space="1" w:color="auto"/>
          <w:right w:val="single" w:sz="4" w:space="0" w:color="auto"/>
        </w:pBdr>
        <w:tabs>
          <w:tab w:val="left" w:pos="1889"/>
          <w:tab w:val="left" w:leader="dot" w:pos="3969"/>
        </w:tabs>
        <w:ind w:right="283"/>
        <w:rPr>
          <w:rFonts w:ascii="Times New Roman" w:hAnsi="Times New Roman" w:cs="Times New Roman"/>
          <w:i w:val="0"/>
        </w:rPr>
      </w:pPr>
    </w:p>
    <w:p w14:paraId="61D40DAE" w14:textId="77777777" w:rsidR="00604C73" w:rsidRPr="001B5C93" w:rsidRDefault="00604C73" w:rsidP="00AA144F">
      <w:pPr>
        <w:ind w:right="425"/>
        <w:rPr>
          <w:rFonts w:ascii="Times New Roman" w:hAnsi="Times New Roman" w:cs="Times New Roman"/>
          <w:i w:val="0"/>
        </w:rPr>
      </w:pPr>
    </w:p>
    <w:p w14:paraId="1F1DBF75" w14:textId="77777777" w:rsidR="00AA144F" w:rsidRPr="001B5C93" w:rsidRDefault="00604C73" w:rsidP="00604C73">
      <w:pPr>
        <w:ind w:right="425"/>
        <w:rPr>
          <w:rFonts w:ascii="Times New Roman" w:hAnsi="Times New Roman" w:cs="Times New Roman"/>
          <w:i w:val="0"/>
        </w:rPr>
      </w:pPr>
      <w:r w:rsidRPr="001B5C93">
        <w:rPr>
          <w:rFonts w:ascii="Times New Roman" w:hAnsi="Times New Roman" w:cs="Times New Roman"/>
          <w:i w:val="0"/>
        </w:rPr>
        <w:t>Taux</w:t>
      </w:r>
      <w:r w:rsidR="00AA144F" w:rsidRPr="001B5C93">
        <w:rPr>
          <w:rFonts w:ascii="Times New Roman" w:hAnsi="Times New Roman" w:cs="Times New Roman"/>
          <w:i w:val="0"/>
        </w:rPr>
        <w:t xml:space="preserve"> d’obtention </w:t>
      </w:r>
      <w:r w:rsidR="00AC753C" w:rsidRPr="001B5C93">
        <w:rPr>
          <w:rFonts w:ascii="Times New Roman" w:hAnsi="Times New Roman" w:cs="Times New Roman"/>
          <w:i w:val="0"/>
        </w:rPr>
        <w:t>du Diplôme</w:t>
      </w:r>
      <w:r w:rsidR="00BA255A" w:rsidRPr="001B5C93">
        <w:rPr>
          <w:rFonts w:ascii="Times New Roman" w:hAnsi="Times New Roman" w:cs="Times New Roman"/>
          <w:i w:val="0"/>
        </w:rPr>
        <w:t>/de réussite</w:t>
      </w:r>
      <w:r w:rsidR="00AA144F" w:rsidRPr="001B5C93">
        <w:rPr>
          <w:rFonts w:ascii="Times New Roman" w:hAnsi="Times New Roman" w:cs="Times New Roman"/>
          <w:i w:val="0"/>
        </w:rPr>
        <w:t xml:space="preserve"> = </w:t>
      </w:r>
      <w:r w:rsidR="00AA144F" w:rsidRPr="001B5C93">
        <w:rPr>
          <w:rFonts w:ascii="Times New Roman" w:hAnsi="Times New Roman" w:cs="Times New Roman"/>
          <w:i w:val="0"/>
        </w:rPr>
        <w:tab/>
      </w:r>
      <w:r w:rsidR="00A3116E" w:rsidRPr="001B5C93">
        <w:rPr>
          <w:rFonts w:ascii="Times New Roman" w:hAnsi="Times New Roman" w:cs="Times New Roman"/>
          <w:i w:val="0"/>
        </w:rPr>
        <w:t>(année n-1)</w:t>
      </w:r>
      <w:r w:rsidR="00BD2A19">
        <w:rPr>
          <w:rFonts w:ascii="Times New Roman" w:hAnsi="Times New Roman" w:cs="Times New Roman"/>
          <w:i w:val="0"/>
        </w:rPr>
        <w:t> : Non applicable</w:t>
      </w:r>
    </w:p>
    <w:p w14:paraId="53469D8E" w14:textId="77777777" w:rsidR="00A3116E" w:rsidRPr="001B5C93" w:rsidRDefault="00A3116E" w:rsidP="00A3116E">
      <w:pPr>
        <w:ind w:right="425"/>
        <w:rPr>
          <w:rFonts w:ascii="Times New Roman" w:hAnsi="Times New Roman" w:cs="Times New Roman"/>
          <w:i w:val="0"/>
        </w:rPr>
      </w:pPr>
      <w:r w:rsidRPr="001B5C93">
        <w:rPr>
          <w:rFonts w:ascii="Times New Roman" w:hAnsi="Times New Roman" w:cs="Times New Roman"/>
          <w:i w:val="0"/>
        </w:rPr>
        <w:t xml:space="preserve">Taux </w:t>
      </w:r>
      <w:r w:rsidR="006F6C37">
        <w:rPr>
          <w:rFonts w:ascii="Times New Roman" w:hAnsi="Times New Roman" w:cs="Times New Roman"/>
          <w:i w:val="0"/>
        </w:rPr>
        <w:t>de satisfaction des stagiaires : Non applicable</w:t>
      </w:r>
    </w:p>
    <w:p w14:paraId="57173750" w14:textId="77777777" w:rsidR="006F6C37" w:rsidRPr="001B5C93" w:rsidRDefault="00A3116E" w:rsidP="00A3116E">
      <w:pPr>
        <w:ind w:right="425"/>
        <w:rPr>
          <w:rFonts w:ascii="Times New Roman" w:hAnsi="Times New Roman" w:cs="Times New Roman"/>
          <w:i w:val="0"/>
        </w:rPr>
      </w:pPr>
      <w:r w:rsidRPr="001B5C93">
        <w:rPr>
          <w:rFonts w:ascii="Times New Roman" w:hAnsi="Times New Roman" w:cs="Times New Roman"/>
          <w:i w:val="0"/>
        </w:rPr>
        <w:t>Taux de re</w:t>
      </w:r>
      <w:r w:rsidR="006F6C37">
        <w:rPr>
          <w:rFonts w:ascii="Times New Roman" w:hAnsi="Times New Roman" w:cs="Times New Roman"/>
          <w:i w:val="0"/>
        </w:rPr>
        <w:t>tour d’enquêtes/évaluations : Non applicable</w:t>
      </w:r>
    </w:p>
    <w:p w14:paraId="30B1D307" w14:textId="77777777" w:rsidR="00D022C7" w:rsidRPr="001B5C93" w:rsidRDefault="00D022C7" w:rsidP="00AA144F">
      <w:pPr>
        <w:rPr>
          <w:rFonts w:ascii="Times New Roman" w:hAnsi="Times New Roman" w:cs="Times New Roman"/>
          <w:b/>
          <w:bCs/>
          <w:i w:val="0"/>
        </w:rPr>
      </w:pPr>
    </w:p>
    <w:p w14:paraId="30F97AA7" w14:textId="77777777" w:rsidR="00A3116E" w:rsidRPr="001B5C93" w:rsidRDefault="00A3116E" w:rsidP="00AA144F">
      <w:pPr>
        <w:rPr>
          <w:rFonts w:ascii="Times New Roman" w:hAnsi="Times New Roman" w:cs="Times New Roman"/>
          <w:b/>
          <w:bCs/>
          <w:i w:val="0"/>
        </w:rPr>
      </w:pPr>
    </w:p>
    <w:p w14:paraId="6DE31A9A" w14:textId="77777777" w:rsidR="00A3116E" w:rsidRPr="001B5C93" w:rsidRDefault="00A3116E" w:rsidP="00A3116E">
      <w:pPr>
        <w:rPr>
          <w:rFonts w:ascii="Times New Roman" w:hAnsi="Times New Roman" w:cs="Times New Roman"/>
          <w:b/>
          <w:i w:val="0"/>
        </w:rPr>
      </w:pPr>
      <w:r w:rsidRPr="001B5C93">
        <w:rPr>
          <w:rFonts w:ascii="Times New Roman" w:hAnsi="Times New Roman" w:cs="Times New Roman"/>
          <w:b/>
          <w:i w:val="0"/>
        </w:rPr>
        <w:t xml:space="preserve">Attribution des points de formation CFC </w:t>
      </w:r>
      <w:r w:rsidRPr="00C66D2C">
        <w:rPr>
          <w:rFonts w:ascii="Times New Roman" w:hAnsi="Times New Roman" w:cs="Times New Roman"/>
          <w:b/>
          <w:i w:val="0"/>
          <w:u w:val="single"/>
        </w:rPr>
        <w:t>pour les vétérinaires</w:t>
      </w:r>
      <w:r w:rsidRPr="001B5C93">
        <w:rPr>
          <w:rFonts w:ascii="Times New Roman" w:hAnsi="Times New Roman" w:cs="Times New Roman"/>
          <w:b/>
          <w:i w:val="0"/>
        </w:rPr>
        <w:t> :</w:t>
      </w:r>
    </w:p>
    <w:p w14:paraId="3C808027" w14:textId="7BA06ECE" w:rsidR="00A3116E" w:rsidRPr="001B5C93" w:rsidRDefault="00A3116E" w:rsidP="00A3116E">
      <w:pPr>
        <w:rPr>
          <w:rFonts w:ascii="Times New Roman" w:hAnsi="Times New Roman" w:cs="Times New Roman"/>
          <w:b/>
          <w:i w:val="0"/>
        </w:rPr>
      </w:pPr>
      <w:r w:rsidRPr="001B5C93">
        <w:rPr>
          <w:rFonts w:ascii="Times New Roman" w:hAnsi="Times New Roman" w:cs="Times New Roman"/>
          <w:i w:val="0"/>
        </w:rPr>
        <w:t xml:space="preserve">Le suivi de la formation et le succès au contrôle des acquis créditent le participant de </w:t>
      </w:r>
      <w:r w:rsidR="00C7055C">
        <w:rPr>
          <w:rFonts w:ascii="Times New Roman" w:hAnsi="Times New Roman" w:cs="Times New Roman"/>
          <w:i w:val="0"/>
        </w:rPr>
        <w:t>0.</w:t>
      </w:r>
      <w:r w:rsidR="00074422">
        <w:rPr>
          <w:rFonts w:ascii="Times New Roman" w:hAnsi="Times New Roman" w:cs="Times New Roman"/>
          <w:i w:val="0"/>
        </w:rPr>
        <w:t>75</w:t>
      </w:r>
      <w:r w:rsidR="00074422" w:rsidRPr="001B5C93">
        <w:rPr>
          <w:rFonts w:ascii="Times New Roman" w:hAnsi="Times New Roman" w:cs="Times New Roman"/>
          <w:i w:val="0"/>
        </w:rPr>
        <w:t xml:space="preserve"> </w:t>
      </w:r>
      <w:r w:rsidRPr="001B5C93">
        <w:rPr>
          <w:rFonts w:ascii="Times New Roman" w:hAnsi="Times New Roman" w:cs="Times New Roman"/>
          <w:i w:val="0"/>
        </w:rPr>
        <w:t>points</w:t>
      </w:r>
    </w:p>
    <w:p w14:paraId="28C13BE6" w14:textId="77777777" w:rsidR="00A3116E" w:rsidRPr="001B5C93" w:rsidRDefault="00A3116E" w:rsidP="00A3116E">
      <w:pPr>
        <w:rPr>
          <w:rFonts w:ascii="Times New Roman" w:hAnsi="Times New Roman" w:cs="Times New Roman"/>
          <w:i w:val="0"/>
        </w:rPr>
      </w:pPr>
      <w:r w:rsidRPr="001B5C93">
        <w:rPr>
          <w:rFonts w:ascii="Times New Roman" w:hAnsi="Times New Roman" w:cs="Times New Roman"/>
          <w:i w:val="0"/>
        </w:rPr>
        <w:t>(voir les modalités de calcul sur le site de l’Ordre Vétérinaire)</w:t>
      </w:r>
    </w:p>
    <w:p w14:paraId="1823B755" w14:textId="77777777" w:rsidR="00A3116E" w:rsidRPr="001B5C93" w:rsidRDefault="00A3116E" w:rsidP="00AA144F">
      <w:pPr>
        <w:rPr>
          <w:rFonts w:ascii="Times New Roman" w:hAnsi="Times New Roman" w:cs="Times New Roman"/>
          <w:i w:val="0"/>
        </w:rPr>
      </w:pPr>
    </w:p>
    <w:p w14:paraId="2D3CE403" w14:textId="14929193" w:rsidR="00BE7816" w:rsidRPr="001631FD" w:rsidRDefault="001631FD" w:rsidP="00BE7816">
      <w:pPr>
        <w:rPr>
          <w:rFonts w:ascii="Times New Roman" w:hAnsi="Times New Roman" w:cs="Times New Roman"/>
          <w:i w:val="0"/>
        </w:rPr>
      </w:pPr>
      <w:r w:rsidRPr="001631FD">
        <w:rPr>
          <w:rFonts w:ascii="Times New Roman" w:hAnsi="Times New Roman" w:cs="Times New Roman"/>
          <w:i w:val="0"/>
        </w:rPr>
        <w:t>C</w:t>
      </w:r>
      <w:r w:rsidR="00BE7816" w:rsidRPr="001631FD">
        <w:rPr>
          <w:rFonts w:ascii="Times New Roman" w:hAnsi="Times New Roman" w:cs="Times New Roman"/>
          <w:i w:val="0"/>
        </w:rPr>
        <w:t>ette formation vous apporte</w:t>
      </w:r>
      <w:r w:rsidR="00074422">
        <w:rPr>
          <w:rFonts w:ascii="Times New Roman" w:hAnsi="Times New Roman" w:cs="Times New Roman"/>
          <w:i w:val="0"/>
        </w:rPr>
        <w:t>ra</w:t>
      </w:r>
      <w:r w:rsidR="00BE7816" w:rsidRPr="001631FD">
        <w:rPr>
          <w:rFonts w:ascii="Times New Roman" w:hAnsi="Times New Roman" w:cs="Times New Roman"/>
          <w:i w:val="0"/>
        </w:rPr>
        <w:t xml:space="preserve"> 0.</w:t>
      </w:r>
      <w:r w:rsidR="00074422">
        <w:rPr>
          <w:rFonts w:ascii="Times New Roman" w:hAnsi="Times New Roman" w:cs="Times New Roman"/>
          <w:i w:val="0"/>
        </w:rPr>
        <w:t>75</w:t>
      </w:r>
      <w:r w:rsidR="00074422" w:rsidRPr="001631FD">
        <w:rPr>
          <w:rFonts w:ascii="Times New Roman" w:hAnsi="Times New Roman" w:cs="Times New Roman"/>
          <w:i w:val="0"/>
        </w:rPr>
        <w:t xml:space="preserve"> </w:t>
      </w:r>
      <w:r w:rsidR="00BE7816" w:rsidRPr="001631FD">
        <w:rPr>
          <w:rFonts w:ascii="Times New Roman" w:hAnsi="Times New Roman" w:cs="Times New Roman"/>
          <w:i w:val="0"/>
        </w:rPr>
        <w:t>CFC, si la note obtenue lors de l'évaluation des connaissances est supérieure à la moyenne</w:t>
      </w:r>
      <w:r w:rsidR="00074422">
        <w:rPr>
          <w:rFonts w:ascii="Times New Roman" w:hAnsi="Times New Roman" w:cs="Times New Roman"/>
          <w:i w:val="0"/>
        </w:rPr>
        <w:t>.</w:t>
      </w:r>
    </w:p>
    <w:p w14:paraId="14042068" w14:textId="77777777" w:rsidR="00BE7816" w:rsidRPr="001631FD" w:rsidRDefault="00BE7816" w:rsidP="00BE7816">
      <w:pPr>
        <w:rPr>
          <w:rFonts w:ascii="Times New Roman" w:hAnsi="Times New Roman" w:cs="Times New Roman"/>
          <w:i w:val="0"/>
        </w:rPr>
      </w:pPr>
    </w:p>
    <w:p w14:paraId="290F9EFB" w14:textId="77777777" w:rsidR="00AA144F" w:rsidRPr="001B5C93" w:rsidRDefault="00AA144F" w:rsidP="00AA144F">
      <w:pPr>
        <w:rPr>
          <w:rFonts w:ascii="Times New Roman" w:hAnsi="Times New Roman" w:cs="Times New Roman"/>
          <w:i w:val="0"/>
        </w:rPr>
      </w:pPr>
      <w:r w:rsidRPr="001B5C93">
        <w:rPr>
          <w:rFonts w:ascii="Times New Roman" w:hAnsi="Times New Roman" w:cs="Times New Roman"/>
          <w:i w:val="0"/>
        </w:rPr>
        <w:t xml:space="preserve">Date de mise à jour de la fiche : </w:t>
      </w:r>
      <w:r w:rsidR="00BD2A19">
        <w:rPr>
          <w:rFonts w:ascii="Times New Roman" w:hAnsi="Times New Roman" w:cs="Times New Roman"/>
          <w:i w:val="0"/>
        </w:rPr>
        <w:t>17/11/2022</w:t>
      </w:r>
    </w:p>
    <w:p w14:paraId="5752CF29" w14:textId="77777777" w:rsidR="00766341" w:rsidRPr="001B5C93" w:rsidRDefault="00766341" w:rsidP="00AA144F">
      <w:pPr>
        <w:rPr>
          <w:rFonts w:ascii="Times New Roman" w:hAnsi="Times New Roman" w:cs="Times New Roman"/>
          <w:i w:val="0"/>
        </w:rPr>
      </w:pPr>
    </w:p>
    <w:sectPr w:rsidR="00766341" w:rsidRPr="001B5C93" w:rsidSect="00B53D9B">
      <w:headerReference w:type="default" r:id="rId22"/>
      <w:footerReference w:type="default" r:id="rId23"/>
      <w:pgSz w:w="11906" w:h="16838"/>
      <w:pgMar w:top="1418" w:right="707" w:bottom="3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E60B" w14:textId="77777777" w:rsidR="004F2995" w:rsidRDefault="004F2995">
      <w:r>
        <w:separator/>
      </w:r>
    </w:p>
  </w:endnote>
  <w:endnote w:type="continuationSeparator" w:id="0">
    <w:p w14:paraId="69BD0302" w14:textId="77777777" w:rsidR="004F2995" w:rsidRDefault="004F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FC15" w14:textId="54C428D8" w:rsidR="002A3AE4" w:rsidRPr="00AE3011" w:rsidRDefault="002A3AE4" w:rsidP="00AE3011">
    <w:pPr>
      <w:pStyle w:val="Pieddepage"/>
      <w:jc w:val="right"/>
      <w:rPr>
        <w:color w:val="808080"/>
      </w:rPr>
    </w:pPr>
    <w:r w:rsidRPr="00AE3011">
      <w:rPr>
        <w:rStyle w:val="Numrodepage"/>
        <w:color w:val="808080"/>
      </w:rPr>
      <w:fldChar w:fldCharType="begin"/>
    </w:r>
    <w:r w:rsidRPr="00AE3011">
      <w:rPr>
        <w:rStyle w:val="Numrodepage"/>
        <w:color w:val="808080"/>
      </w:rPr>
      <w:instrText xml:space="preserve"> PAGE </w:instrText>
    </w:r>
    <w:r w:rsidRPr="00AE3011">
      <w:rPr>
        <w:rStyle w:val="Numrodepage"/>
        <w:color w:val="808080"/>
      </w:rPr>
      <w:fldChar w:fldCharType="separate"/>
    </w:r>
    <w:r w:rsidR="00C66D2C">
      <w:rPr>
        <w:rStyle w:val="Numrodepage"/>
        <w:noProof/>
        <w:color w:val="808080"/>
      </w:rPr>
      <w:t>2</w:t>
    </w:r>
    <w:r w:rsidRPr="00AE3011">
      <w:rPr>
        <w:rStyle w:val="Numrodepage"/>
        <w:color w:val="808080"/>
      </w:rPr>
      <w:fldChar w:fldCharType="end"/>
    </w:r>
    <w:r w:rsidRPr="00AE3011">
      <w:rPr>
        <w:rStyle w:val="Numrodepage"/>
        <w:color w:val="808080"/>
      </w:rPr>
      <w:t>/</w:t>
    </w:r>
    <w:r w:rsidRPr="00AE3011">
      <w:rPr>
        <w:rStyle w:val="Numrodepage"/>
        <w:color w:val="808080"/>
      </w:rPr>
      <w:fldChar w:fldCharType="begin"/>
    </w:r>
    <w:r w:rsidRPr="00AE3011">
      <w:rPr>
        <w:rStyle w:val="Numrodepage"/>
        <w:color w:val="808080"/>
      </w:rPr>
      <w:instrText xml:space="preserve"> NUMPAGES </w:instrText>
    </w:r>
    <w:r w:rsidRPr="00AE3011">
      <w:rPr>
        <w:rStyle w:val="Numrodepage"/>
        <w:color w:val="808080"/>
      </w:rPr>
      <w:fldChar w:fldCharType="separate"/>
    </w:r>
    <w:r w:rsidR="00C66D2C">
      <w:rPr>
        <w:rStyle w:val="Numrodepage"/>
        <w:noProof/>
        <w:color w:val="808080"/>
      </w:rPr>
      <w:t>4</w:t>
    </w:r>
    <w:r w:rsidRPr="00AE3011">
      <w:rPr>
        <w:rStyle w:val="Numrodepage"/>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9AE17" w14:textId="77777777" w:rsidR="004F2995" w:rsidRDefault="004F2995">
      <w:r>
        <w:separator/>
      </w:r>
    </w:p>
  </w:footnote>
  <w:footnote w:type="continuationSeparator" w:id="0">
    <w:p w14:paraId="4EDB415B" w14:textId="77777777" w:rsidR="004F2995" w:rsidRDefault="004F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0E7D" w14:textId="77777777" w:rsidR="002A3AE4" w:rsidRPr="00C05BEC" w:rsidRDefault="002A3AE4" w:rsidP="00717808">
    <w:pPr>
      <w:pStyle w:val="En-tte"/>
      <w:rPr>
        <w:rFonts w:ascii="Calibri" w:hAnsi="Calibri" w:cs="Calibri"/>
        <w:b/>
        <w:i w:val="0"/>
        <w:color w:val="A93181"/>
      </w:rPr>
    </w:pPr>
    <w:r>
      <w:rPr>
        <w:rFonts w:ascii="Cambria" w:hAnsi="Cambria" w:cs="Times New Roman"/>
        <w:color w:val="4F81BD"/>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75"/>
    <w:multiLevelType w:val="hybridMultilevel"/>
    <w:tmpl w:val="500077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A6EA5"/>
    <w:multiLevelType w:val="hybridMultilevel"/>
    <w:tmpl w:val="BF583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7F6070"/>
    <w:multiLevelType w:val="hybridMultilevel"/>
    <w:tmpl w:val="04DCA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C48DD"/>
    <w:multiLevelType w:val="hybridMultilevel"/>
    <w:tmpl w:val="F62CBED8"/>
    <w:lvl w:ilvl="0" w:tplc="CFC8A106">
      <w:start w:val="2"/>
      <w:numFmt w:val="bullet"/>
      <w:lvlText w:val="-"/>
      <w:lvlJc w:val="left"/>
      <w:pPr>
        <w:ind w:left="720" w:hanging="360"/>
      </w:pPr>
      <w:rPr>
        <w:rFonts w:ascii="Calibri" w:eastAsia="Times New Roman"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5082B"/>
    <w:multiLevelType w:val="hybridMultilevel"/>
    <w:tmpl w:val="3612C8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5166E"/>
    <w:multiLevelType w:val="hybridMultilevel"/>
    <w:tmpl w:val="4F6444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35621"/>
    <w:multiLevelType w:val="hybridMultilevel"/>
    <w:tmpl w:val="C05E60AC"/>
    <w:lvl w:ilvl="0" w:tplc="313636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AD0D37"/>
    <w:multiLevelType w:val="hybridMultilevel"/>
    <w:tmpl w:val="745C5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83EF3"/>
    <w:multiLevelType w:val="hybridMultilevel"/>
    <w:tmpl w:val="CDAE10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926C71"/>
    <w:multiLevelType w:val="hybridMultilevel"/>
    <w:tmpl w:val="12E2E8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AB11BA"/>
    <w:multiLevelType w:val="hybridMultilevel"/>
    <w:tmpl w:val="C05E60AC"/>
    <w:lvl w:ilvl="0" w:tplc="313636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B83BDA"/>
    <w:multiLevelType w:val="hybridMultilevel"/>
    <w:tmpl w:val="422269BC"/>
    <w:lvl w:ilvl="0" w:tplc="CC764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383E6F"/>
    <w:multiLevelType w:val="hybridMultilevel"/>
    <w:tmpl w:val="C76C17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B11B78"/>
    <w:multiLevelType w:val="multilevel"/>
    <w:tmpl w:val="1A68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02CED"/>
    <w:multiLevelType w:val="hybridMultilevel"/>
    <w:tmpl w:val="6D5E41D0"/>
    <w:lvl w:ilvl="0" w:tplc="7A767FCE">
      <w:start w:val="1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FA0857"/>
    <w:multiLevelType w:val="hybridMultilevel"/>
    <w:tmpl w:val="5BB81D0E"/>
    <w:lvl w:ilvl="0" w:tplc="CFC8A106">
      <w:start w:val="2"/>
      <w:numFmt w:val="bullet"/>
      <w:lvlText w:val="-"/>
      <w:lvlJc w:val="left"/>
      <w:pPr>
        <w:ind w:left="720" w:hanging="360"/>
      </w:pPr>
      <w:rPr>
        <w:rFonts w:ascii="Calibri" w:eastAsia="Times New Roman"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AE1A9E"/>
    <w:multiLevelType w:val="hybridMultilevel"/>
    <w:tmpl w:val="6C92AC7E"/>
    <w:lvl w:ilvl="0" w:tplc="EECA5D44">
      <w:numFmt w:val="bullet"/>
      <w:lvlText w:val=""/>
      <w:lvlJc w:val="left"/>
      <w:pPr>
        <w:ind w:left="720" w:hanging="360"/>
      </w:pPr>
      <w:rPr>
        <w:rFonts w:ascii="Symbol" w:eastAsia="Times New Roman" w:hAnsi="Symbol" w:cs="Calibr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161351"/>
    <w:multiLevelType w:val="hybridMultilevel"/>
    <w:tmpl w:val="635A047E"/>
    <w:lvl w:ilvl="0" w:tplc="CFC8A106">
      <w:start w:val="2"/>
      <w:numFmt w:val="bullet"/>
      <w:lvlText w:val="-"/>
      <w:lvlJc w:val="left"/>
      <w:pPr>
        <w:ind w:left="720" w:hanging="360"/>
      </w:pPr>
      <w:rPr>
        <w:rFonts w:ascii="Calibri" w:eastAsia="Times New Roman"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EF0582"/>
    <w:multiLevelType w:val="hybridMultilevel"/>
    <w:tmpl w:val="DE26D7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3153F8"/>
    <w:multiLevelType w:val="hybridMultilevel"/>
    <w:tmpl w:val="432A2A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BD350D"/>
    <w:multiLevelType w:val="hybridMultilevel"/>
    <w:tmpl w:val="D1425C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2E4FF7"/>
    <w:multiLevelType w:val="hybridMultilevel"/>
    <w:tmpl w:val="0D64069C"/>
    <w:lvl w:ilvl="0" w:tplc="CFC8A106">
      <w:start w:val="2"/>
      <w:numFmt w:val="bullet"/>
      <w:lvlText w:val="-"/>
      <w:lvlJc w:val="left"/>
      <w:pPr>
        <w:ind w:left="720" w:hanging="360"/>
      </w:pPr>
      <w:rPr>
        <w:rFonts w:ascii="Calibri" w:eastAsia="Times New Roman"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6"/>
  </w:num>
  <w:num w:numId="5">
    <w:abstractNumId w:val="14"/>
  </w:num>
  <w:num w:numId="6">
    <w:abstractNumId w:val="3"/>
  </w:num>
  <w:num w:numId="7">
    <w:abstractNumId w:val="15"/>
  </w:num>
  <w:num w:numId="8">
    <w:abstractNumId w:val="21"/>
  </w:num>
  <w:num w:numId="9">
    <w:abstractNumId w:val="17"/>
  </w:num>
  <w:num w:numId="10">
    <w:abstractNumId w:val="8"/>
  </w:num>
  <w:num w:numId="11">
    <w:abstractNumId w:val="7"/>
  </w:num>
  <w:num w:numId="12">
    <w:abstractNumId w:val="1"/>
  </w:num>
  <w:num w:numId="13">
    <w:abstractNumId w:val="4"/>
  </w:num>
  <w:num w:numId="14">
    <w:abstractNumId w:val="12"/>
  </w:num>
  <w:num w:numId="15">
    <w:abstractNumId w:val="19"/>
  </w:num>
  <w:num w:numId="16">
    <w:abstractNumId w:val="0"/>
  </w:num>
  <w:num w:numId="17">
    <w:abstractNumId w:val="5"/>
  </w:num>
  <w:num w:numId="18">
    <w:abstractNumId w:val="2"/>
  </w:num>
  <w:num w:numId="19">
    <w:abstractNumId w:val="9"/>
  </w:num>
  <w:num w:numId="20">
    <w:abstractNumId w:val="13"/>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FA"/>
    <w:rsid w:val="00003671"/>
    <w:rsid w:val="0001007A"/>
    <w:rsid w:val="000116B4"/>
    <w:rsid w:val="00017355"/>
    <w:rsid w:val="0006296F"/>
    <w:rsid w:val="0006407B"/>
    <w:rsid w:val="00067F4A"/>
    <w:rsid w:val="00074422"/>
    <w:rsid w:val="000961F0"/>
    <w:rsid w:val="000D3A46"/>
    <w:rsid w:val="000F5038"/>
    <w:rsid w:val="000F5776"/>
    <w:rsid w:val="00100518"/>
    <w:rsid w:val="0011080C"/>
    <w:rsid w:val="00124DB2"/>
    <w:rsid w:val="0014038B"/>
    <w:rsid w:val="00157EEB"/>
    <w:rsid w:val="001615AE"/>
    <w:rsid w:val="0016184D"/>
    <w:rsid w:val="001631FD"/>
    <w:rsid w:val="0016438A"/>
    <w:rsid w:val="001716DC"/>
    <w:rsid w:val="00181A4B"/>
    <w:rsid w:val="001845B2"/>
    <w:rsid w:val="001A161E"/>
    <w:rsid w:val="001B5C93"/>
    <w:rsid w:val="001B6510"/>
    <w:rsid w:val="001D1AA3"/>
    <w:rsid w:val="001E16E4"/>
    <w:rsid w:val="001E5945"/>
    <w:rsid w:val="001E7286"/>
    <w:rsid w:val="0021555D"/>
    <w:rsid w:val="00243245"/>
    <w:rsid w:val="00253A0A"/>
    <w:rsid w:val="00264969"/>
    <w:rsid w:val="002658D3"/>
    <w:rsid w:val="00265C28"/>
    <w:rsid w:val="00270C88"/>
    <w:rsid w:val="002A3AE4"/>
    <w:rsid w:val="002A7282"/>
    <w:rsid w:val="002D7572"/>
    <w:rsid w:val="002E1ABC"/>
    <w:rsid w:val="002E4051"/>
    <w:rsid w:val="002E4514"/>
    <w:rsid w:val="003050CD"/>
    <w:rsid w:val="0032311B"/>
    <w:rsid w:val="0034465F"/>
    <w:rsid w:val="00347901"/>
    <w:rsid w:val="003626A2"/>
    <w:rsid w:val="0037028C"/>
    <w:rsid w:val="003727CF"/>
    <w:rsid w:val="00373227"/>
    <w:rsid w:val="003A11FA"/>
    <w:rsid w:val="003C78FC"/>
    <w:rsid w:val="003D2028"/>
    <w:rsid w:val="003E01CF"/>
    <w:rsid w:val="003E7CBE"/>
    <w:rsid w:val="003F3830"/>
    <w:rsid w:val="00412D18"/>
    <w:rsid w:val="00421D41"/>
    <w:rsid w:val="004451EF"/>
    <w:rsid w:val="00452646"/>
    <w:rsid w:val="00455413"/>
    <w:rsid w:val="0046344B"/>
    <w:rsid w:val="00473384"/>
    <w:rsid w:val="00480F08"/>
    <w:rsid w:val="004977E8"/>
    <w:rsid w:val="004B07C8"/>
    <w:rsid w:val="004B7527"/>
    <w:rsid w:val="004B7A80"/>
    <w:rsid w:val="004D270E"/>
    <w:rsid w:val="004E66B0"/>
    <w:rsid w:val="004F1428"/>
    <w:rsid w:val="004F2995"/>
    <w:rsid w:val="00501319"/>
    <w:rsid w:val="00514D67"/>
    <w:rsid w:val="00525C36"/>
    <w:rsid w:val="005403DF"/>
    <w:rsid w:val="00562A63"/>
    <w:rsid w:val="00574CA8"/>
    <w:rsid w:val="005876A1"/>
    <w:rsid w:val="005A2D69"/>
    <w:rsid w:val="005B46DF"/>
    <w:rsid w:val="005B6A23"/>
    <w:rsid w:val="005B76D8"/>
    <w:rsid w:val="005D1B44"/>
    <w:rsid w:val="005D6124"/>
    <w:rsid w:val="005E33CD"/>
    <w:rsid w:val="006043AE"/>
    <w:rsid w:val="00604C73"/>
    <w:rsid w:val="00606A02"/>
    <w:rsid w:val="00651449"/>
    <w:rsid w:val="00656020"/>
    <w:rsid w:val="00665A68"/>
    <w:rsid w:val="0066774E"/>
    <w:rsid w:val="00676B0B"/>
    <w:rsid w:val="00692F99"/>
    <w:rsid w:val="0069795C"/>
    <w:rsid w:val="006B0471"/>
    <w:rsid w:val="006E1F7B"/>
    <w:rsid w:val="006E22DE"/>
    <w:rsid w:val="006F6C37"/>
    <w:rsid w:val="0071348F"/>
    <w:rsid w:val="00717808"/>
    <w:rsid w:val="007413E7"/>
    <w:rsid w:val="00745690"/>
    <w:rsid w:val="00750752"/>
    <w:rsid w:val="00756883"/>
    <w:rsid w:val="00766341"/>
    <w:rsid w:val="00782527"/>
    <w:rsid w:val="0078625E"/>
    <w:rsid w:val="007B699B"/>
    <w:rsid w:val="007C63FB"/>
    <w:rsid w:val="007D296D"/>
    <w:rsid w:val="007E2DBE"/>
    <w:rsid w:val="007F68B4"/>
    <w:rsid w:val="00821CE4"/>
    <w:rsid w:val="00824686"/>
    <w:rsid w:val="00825A1B"/>
    <w:rsid w:val="00835906"/>
    <w:rsid w:val="00867F6C"/>
    <w:rsid w:val="008876EE"/>
    <w:rsid w:val="00887BDB"/>
    <w:rsid w:val="008B0482"/>
    <w:rsid w:val="008C769B"/>
    <w:rsid w:val="008F2967"/>
    <w:rsid w:val="008F6BE5"/>
    <w:rsid w:val="00901144"/>
    <w:rsid w:val="00934018"/>
    <w:rsid w:val="00934E0D"/>
    <w:rsid w:val="00937161"/>
    <w:rsid w:val="009476C7"/>
    <w:rsid w:val="00947D6B"/>
    <w:rsid w:val="00957EA8"/>
    <w:rsid w:val="009738D5"/>
    <w:rsid w:val="00974C71"/>
    <w:rsid w:val="00990F7E"/>
    <w:rsid w:val="009947D3"/>
    <w:rsid w:val="009B64D5"/>
    <w:rsid w:val="009D3205"/>
    <w:rsid w:val="00A03CE2"/>
    <w:rsid w:val="00A139BF"/>
    <w:rsid w:val="00A150A1"/>
    <w:rsid w:val="00A2173D"/>
    <w:rsid w:val="00A26329"/>
    <w:rsid w:val="00A3116E"/>
    <w:rsid w:val="00A37DD3"/>
    <w:rsid w:val="00A44644"/>
    <w:rsid w:val="00A71DE4"/>
    <w:rsid w:val="00A82AF0"/>
    <w:rsid w:val="00AA144F"/>
    <w:rsid w:val="00AB0B8D"/>
    <w:rsid w:val="00AC753C"/>
    <w:rsid w:val="00AE2B17"/>
    <w:rsid w:val="00AE3011"/>
    <w:rsid w:val="00B25206"/>
    <w:rsid w:val="00B27AD9"/>
    <w:rsid w:val="00B326E9"/>
    <w:rsid w:val="00B466BD"/>
    <w:rsid w:val="00B53D9B"/>
    <w:rsid w:val="00B567B5"/>
    <w:rsid w:val="00BA255A"/>
    <w:rsid w:val="00BA4206"/>
    <w:rsid w:val="00BA64A7"/>
    <w:rsid w:val="00BD2A19"/>
    <w:rsid w:val="00BE07A8"/>
    <w:rsid w:val="00BE29F6"/>
    <w:rsid w:val="00BE7816"/>
    <w:rsid w:val="00C05BEC"/>
    <w:rsid w:val="00C17FB7"/>
    <w:rsid w:val="00C36992"/>
    <w:rsid w:val="00C37E37"/>
    <w:rsid w:val="00C4203F"/>
    <w:rsid w:val="00C44B93"/>
    <w:rsid w:val="00C60023"/>
    <w:rsid w:val="00C66D2C"/>
    <w:rsid w:val="00C7055C"/>
    <w:rsid w:val="00C8190D"/>
    <w:rsid w:val="00C82020"/>
    <w:rsid w:val="00C95354"/>
    <w:rsid w:val="00CA675C"/>
    <w:rsid w:val="00CB52BE"/>
    <w:rsid w:val="00CE6E86"/>
    <w:rsid w:val="00D022C7"/>
    <w:rsid w:val="00D05378"/>
    <w:rsid w:val="00D253BF"/>
    <w:rsid w:val="00D25EC0"/>
    <w:rsid w:val="00D3399C"/>
    <w:rsid w:val="00D4469E"/>
    <w:rsid w:val="00D52457"/>
    <w:rsid w:val="00D53E86"/>
    <w:rsid w:val="00D56E2B"/>
    <w:rsid w:val="00D741D0"/>
    <w:rsid w:val="00D86077"/>
    <w:rsid w:val="00DB72C6"/>
    <w:rsid w:val="00DE16F5"/>
    <w:rsid w:val="00DE7363"/>
    <w:rsid w:val="00E15553"/>
    <w:rsid w:val="00E21BD0"/>
    <w:rsid w:val="00E33A6F"/>
    <w:rsid w:val="00E65257"/>
    <w:rsid w:val="00E759D8"/>
    <w:rsid w:val="00E77C46"/>
    <w:rsid w:val="00E807CA"/>
    <w:rsid w:val="00E808F8"/>
    <w:rsid w:val="00E830D2"/>
    <w:rsid w:val="00E87E77"/>
    <w:rsid w:val="00E91192"/>
    <w:rsid w:val="00EA1274"/>
    <w:rsid w:val="00EA2E17"/>
    <w:rsid w:val="00EA53FA"/>
    <w:rsid w:val="00EC4F00"/>
    <w:rsid w:val="00F01F49"/>
    <w:rsid w:val="00F02241"/>
    <w:rsid w:val="00F06E5E"/>
    <w:rsid w:val="00F1309E"/>
    <w:rsid w:val="00F178EA"/>
    <w:rsid w:val="00F35E2D"/>
    <w:rsid w:val="00F45D51"/>
    <w:rsid w:val="00F469F3"/>
    <w:rsid w:val="00F54D51"/>
    <w:rsid w:val="00F61DC1"/>
    <w:rsid w:val="00F67907"/>
    <w:rsid w:val="00F70BD7"/>
    <w:rsid w:val="00F83FDA"/>
    <w:rsid w:val="00F84300"/>
    <w:rsid w:val="00F862AB"/>
    <w:rsid w:val="00F96811"/>
    <w:rsid w:val="00FA1421"/>
    <w:rsid w:val="00FA14C5"/>
    <w:rsid w:val="00FC6A79"/>
    <w:rsid w:val="00FD0883"/>
    <w:rsid w:val="00FD6F29"/>
    <w:rsid w:val="00FD71A8"/>
    <w:rsid w:val="00FD72C9"/>
    <w:rsid w:val="00FE0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A09515"/>
  <w15:docId w15:val="{503C65BF-B0AE-4340-8246-C14F2410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1FA"/>
    <w:rPr>
      <w:rFonts w:ascii="Arial" w:hAnsi="Arial"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A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E3011"/>
    <w:pPr>
      <w:tabs>
        <w:tab w:val="center" w:pos="4536"/>
        <w:tab w:val="right" w:pos="9072"/>
      </w:tabs>
    </w:pPr>
  </w:style>
  <w:style w:type="paragraph" w:styleId="Pieddepage">
    <w:name w:val="footer"/>
    <w:basedOn w:val="Normal"/>
    <w:rsid w:val="00AE3011"/>
    <w:pPr>
      <w:tabs>
        <w:tab w:val="center" w:pos="4536"/>
        <w:tab w:val="right" w:pos="9072"/>
      </w:tabs>
    </w:pPr>
  </w:style>
  <w:style w:type="character" w:styleId="Numrodepage">
    <w:name w:val="page number"/>
    <w:basedOn w:val="Policepardfaut"/>
    <w:rsid w:val="00AE3011"/>
  </w:style>
  <w:style w:type="paragraph" w:styleId="Textedebulles">
    <w:name w:val="Balloon Text"/>
    <w:basedOn w:val="Normal"/>
    <w:link w:val="TextedebullesCar"/>
    <w:rsid w:val="00E33A6F"/>
    <w:rPr>
      <w:rFonts w:ascii="Tahoma" w:hAnsi="Tahoma" w:cs="Tahoma"/>
      <w:sz w:val="16"/>
      <w:szCs w:val="16"/>
    </w:rPr>
  </w:style>
  <w:style w:type="character" w:customStyle="1" w:styleId="TextedebullesCar">
    <w:name w:val="Texte de bulles Car"/>
    <w:link w:val="Textedebulles"/>
    <w:rsid w:val="00E33A6F"/>
    <w:rPr>
      <w:rFonts w:ascii="Tahoma" w:hAnsi="Tahoma" w:cs="Tahoma"/>
      <w:i/>
      <w:sz w:val="16"/>
      <w:szCs w:val="16"/>
    </w:rPr>
  </w:style>
  <w:style w:type="character" w:styleId="Lienhypertexte">
    <w:name w:val="Hyperlink"/>
    <w:basedOn w:val="Policepardfaut"/>
    <w:rsid w:val="003D2028"/>
    <w:rPr>
      <w:color w:val="0563C1" w:themeColor="hyperlink"/>
      <w:u w:val="single"/>
    </w:rPr>
  </w:style>
  <w:style w:type="character" w:customStyle="1" w:styleId="UnresolvedMention1">
    <w:name w:val="Unresolved Mention1"/>
    <w:basedOn w:val="Policepardfaut"/>
    <w:uiPriority w:val="99"/>
    <w:semiHidden/>
    <w:unhideWhenUsed/>
    <w:rsid w:val="003D2028"/>
    <w:rPr>
      <w:color w:val="605E5C"/>
      <w:shd w:val="clear" w:color="auto" w:fill="E1DFDD"/>
    </w:rPr>
  </w:style>
  <w:style w:type="paragraph" w:styleId="Paragraphedeliste">
    <w:name w:val="List Paragraph"/>
    <w:basedOn w:val="Normal"/>
    <w:uiPriority w:val="34"/>
    <w:qFormat/>
    <w:rsid w:val="00017355"/>
    <w:pPr>
      <w:ind w:left="720"/>
      <w:contextualSpacing/>
    </w:pPr>
  </w:style>
  <w:style w:type="paragraph" w:styleId="NormalWeb">
    <w:name w:val="Normal (Web)"/>
    <w:basedOn w:val="Normal"/>
    <w:uiPriority w:val="99"/>
    <w:unhideWhenUsed/>
    <w:rsid w:val="00E15553"/>
    <w:pPr>
      <w:spacing w:before="100" w:beforeAutospacing="1" w:after="100" w:afterAutospacing="1"/>
    </w:pPr>
    <w:rPr>
      <w:rFonts w:ascii="Times New Roman" w:hAnsi="Times New Roman" w:cs="Times New Roman"/>
      <w:i w:val="0"/>
      <w:sz w:val="24"/>
      <w:szCs w:val="24"/>
    </w:rPr>
  </w:style>
  <w:style w:type="character" w:styleId="lev">
    <w:name w:val="Strong"/>
    <w:basedOn w:val="Policepardfaut"/>
    <w:uiPriority w:val="22"/>
    <w:qFormat/>
    <w:rsid w:val="00E15553"/>
    <w:rPr>
      <w:b/>
      <w:bCs/>
    </w:rPr>
  </w:style>
  <w:style w:type="character" w:styleId="Marquedecommentaire">
    <w:name w:val="annotation reference"/>
    <w:basedOn w:val="Policepardfaut"/>
    <w:semiHidden/>
    <w:unhideWhenUsed/>
    <w:rsid w:val="00756883"/>
    <w:rPr>
      <w:sz w:val="16"/>
      <w:szCs w:val="16"/>
    </w:rPr>
  </w:style>
  <w:style w:type="paragraph" w:styleId="Commentaire">
    <w:name w:val="annotation text"/>
    <w:basedOn w:val="Normal"/>
    <w:link w:val="CommentaireCar"/>
    <w:semiHidden/>
    <w:unhideWhenUsed/>
    <w:rsid w:val="00756883"/>
  </w:style>
  <w:style w:type="character" w:customStyle="1" w:styleId="CommentaireCar">
    <w:name w:val="Commentaire Car"/>
    <w:basedOn w:val="Policepardfaut"/>
    <w:link w:val="Commentaire"/>
    <w:semiHidden/>
    <w:rsid w:val="00756883"/>
    <w:rPr>
      <w:rFonts w:ascii="Arial" w:hAnsi="Arial" w:cs="Arial"/>
      <w:i/>
    </w:rPr>
  </w:style>
  <w:style w:type="paragraph" w:styleId="Objetducommentaire">
    <w:name w:val="annotation subject"/>
    <w:basedOn w:val="Commentaire"/>
    <w:next w:val="Commentaire"/>
    <w:link w:val="ObjetducommentaireCar"/>
    <w:semiHidden/>
    <w:unhideWhenUsed/>
    <w:rsid w:val="00756883"/>
    <w:rPr>
      <w:b/>
      <w:bCs/>
    </w:rPr>
  </w:style>
  <w:style w:type="character" w:customStyle="1" w:styleId="ObjetducommentaireCar">
    <w:name w:val="Objet du commentaire Car"/>
    <w:basedOn w:val="CommentaireCar"/>
    <w:link w:val="Objetducommentaire"/>
    <w:semiHidden/>
    <w:rsid w:val="00756883"/>
    <w:rPr>
      <w:rFonts w:ascii="Arial" w:hAnsi="Arial" w:cs="Arial"/>
      <w:b/>
      <w:bCs/>
      <w:i/>
    </w:rPr>
  </w:style>
  <w:style w:type="paragraph" w:styleId="Rvision">
    <w:name w:val="Revision"/>
    <w:hidden/>
    <w:uiPriority w:val="99"/>
    <w:semiHidden/>
    <w:rsid w:val="001845B2"/>
    <w:rPr>
      <w:rFonts w:ascii="Arial" w:hAnsi="Arial" w:cs="Arial"/>
      <w:i/>
    </w:rPr>
  </w:style>
  <w:style w:type="character" w:customStyle="1" w:styleId="UnresolvedMention">
    <w:name w:val="Unresolved Mention"/>
    <w:basedOn w:val="Policepardfaut"/>
    <w:uiPriority w:val="99"/>
    <w:semiHidden/>
    <w:unhideWhenUsed/>
    <w:rsid w:val="00184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7552">
      <w:bodyDiv w:val="1"/>
      <w:marLeft w:val="0"/>
      <w:marRight w:val="0"/>
      <w:marTop w:val="0"/>
      <w:marBottom w:val="0"/>
      <w:divBdr>
        <w:top w:val="none" w:sz="0" w:space="0" w:color="auto"/>
        <w:left w:val="none" w:sz="0" w:space="0" w:color="auto"/>
        <w:bottom w:val="none" w:sz="0" w:space="0" w:color="auto"/>
        <w:right w:val="none" w:sz="0" w:space="0" w:color="auto"/>
      </w:divBdr>
    </w:div>
    <w:div w:id="125315084">
      <w:bodyDiv w:val="1"/>
      <w:marLeft w:val="0"/>
      <w:marRight w:val="0"/>
      <w:marTop w:val="0"/>
      <w:marBottom w:val="0"/>
      <w:divBdr>
        <w:top w:val="none" w:sz="0" w:space="0" w:color="auto"/>
        <w:left w:val="none" w:sz="0" w:space="0" w:color="auto"/>
        <w:bottom w:val="none" w:sz="0" w:space="0" w:color="auto"/>
        <w:right w:val="none" w:sz="0" w:space="0" w:color="auto"/>
      </w:divBdr>
    </w:div>
    <w:div w:id="325666039">
      <w:bodyDiv w:val="1"/>
      <w:marLeft w:val="0"/>
      <w:marRight w:val="0"/>
      <w:marTop w:val="0"/>
      <w:marBottom w:val="0"/>
      <w:divBdr>
        <w:top w:val="none" w:sz="0" w:space="0" w:color="auto"/>
        <w:left w:val="none" w:sz="0" w:space="0" w:color="auto"/>
        <w:bottom w:val="none" w:sz="0" w:space="0" w:color="auto"/>
        <w:right w:val="none" w:sz="0" w:space="0" w:color="auto"/>
      </w:divBdr>
    </w:div>
    <w:div w:id="490826742">
      <w:bodyDiv w:val="1"/>
      <w:marLeft w:val="0"/>
      <w:marRight w:val="0"/>
      <w:marTop w:val="0"/>
      <w:marBottom w:val="0"/>
      <w:divBdr>
        <w:top w:val="none" w:sz="0" w:space="0" w:color="auto"/>
        <w:left w:val="none" w:sz="0" w:space="0" w:color="auto"/>
        <w:bottom w:val="none" w:sz="0" w:space="0" w:color="auto"/>
        <w:right w:val="none" w:sz="0" w:space="0" w:color="auto"/>
      </w:divBdr>
    </w:div>
    <w:div w:id="524097189">
      <w:bodyDiv w:val="1"/>
      <w:marLeft w:val="0"/>
      <w:marRight w:val="0"/>
      <w:marTop w:val="0"/>
      <w:marBottom w:val="0"/>
      <w:divBdr>
        <w:top w:val="none" w:sz="0" w:space="0" w:color="auto"/>
        <w:left w:val="none" w:sz="0" w:space="0" w:color="auto"/>
        <w:bottom w:val="none" w:sz="0" w:space="0" w:color="auto"/>
        <w:right w:val="none" w:sz="0" w:space="0" w:color="auto"/>
      </w:divBdr>
    </w:div>
    <w:div w:id="751051280">
      <w:bodyDiv w:val="1"/>
      <w:marLeft w:val="0"/>
      <w:marRight w:val="0"/>
      <w:marTop w:val="0"/>
      <w:marBottom w:val="0"/>
      <w:divBdr>
        <w:top w:val="none" w:sz="0" w:space="0" w:color="auto"/>
        <w:left w:val="none" w:sz="0" w:space="0" w:color="auto"/>
        <w:bottom w:val="none" w:sz="0" w:space="0" w:color="auto"/>
        <w:right w:val="none" w:sz="0" w:space="0" w:color="auto"/>
      </w:divBdr>
    </w:div>
    <w:div w:id="782848466">
      <w:bodyDiv w:val="1"/>
      <w:marLeft w:val="0"/>
      <w:marRight w:val="0"/>
      <w:marTop w:val="0"/>
      <w:marBottom w:val="0"/>
      <w:divBdr>
        <w:top w:val="none" w:sz="0" w:space="0" w:color="auto"/>
        <w:left w:val="none" w:sz="0" w:space="0" w:color="auto"/>
        <w:bottom w:val="none" w:sz="0" w:space="0" w:color="auto"/>
        <w:right w:val="none" w:sz="0" w:space="0" w:color="auto"/>
      </w:divBdr>
      <w:divsChild>
        <w:div w:id="1336804881">
          <w:marLeft w:val="0"/>
          <w:marRight w:val="0"/>
          <w:marTop w:val="0"/>
          <w:marBottom w:val="0"/>
          <w:divBdr>
            <w:top w:val="none" w:sz="0" w:space="0" w:color="auto"/>
            <w:left w:val="none" w:sz="0" w:space="0" w:color="auto"/>
            <w:bottom w:val="none" w:sz="0" w:space="0" w:color="auto"/>
            <w:right w:val="none" w:sz="0" w:space="0" w:color="auto"/>
          </w:divBdr>
        </w:div>
        <w:div w:id="1105268154">
          <w:marLeft w:val="0"/>
          <w:marRight w:val="0"/>
          <w:marTop w:val="0"/>
          <w:marBottom w:val="0"/>
          <w:divBdr>
            <w:top w:val="none" w:sz="0" w:space="0" w:color="auto"/>
            <w:left w:val="none" w:sz="0" w:space="0" w:color="auto"/>
            <w:bottom w:val="none" w:sz="0" w:space="0" w:color="auto"/>
            <w:right w:val="none" w:sz="0" w:space="0" w:color="auto"/>
          </w:divBdr>
        </w:div>
      </w:divsChild>
    </w:div>
    <w:div w:id="1311711217">
      <w:bodyDiv w:val="1"/>
      <w:marLeft w:val="0"/>
      <w:marRight w:val="0"/>
      <w:marTop w:val="0"/>
      <w:marBottom w:val="0"/>
      <w:divBdr>
        <w:top w:val="none" w:sz="0" w:space="0" w:color="auto"/>
        <w:left w:val="none" w:sz="0" w:space="0" w:color="auto"/>
        <w:bottom w:val="none" w:sz="0" w:space="0" w:color="auto"/>
        <w:right w:val="none" w:sz="0" w:space="0" w:color="auto"/>
      </w:divBdr>
    </w:div>
    <w:div w:id="1349872255">
      <w:bodyDiv w:val="1"/>
      <w:marLeft w:val="0"/>
      <w:marRight w:val="0"/>
      <w:marTop w:val="0"/>
      <w:marBottom w:val="0"/>
      <w:divBdr>
        <w:top w:val="none" w:sz="0" w:space="0" w:color="auto"/>
        <w:left w:val="none" w:sz="0" w:space="0" w:color="auto"/>
        <w:bottom w:val="none" w:sz="0" w:space="0" w:color="auto"/>
        <w:right w:val="none" w:sz="0" w:space="0" w:color="auto"/>
      </w:divBdr>
    </w:div>
    <w:div w:id="1375696491">
      <w:bodyDiv w:val="1"/>
      <w:marLeft w:val="0"/>
      <w:marRight w:val="0"/>
      <w:marTop w:val="0"/>
      <w:marBottom w:val="0"/>
      <w:divBdr>
        <w:top w:val="none" w:sz="0" w:space="0" w:color="auto"/>
        <w:left w:val="none" w:sz="0" w:space="0" w:color="auto"/>
        <w:bottom w:val="none" w:sz="0" w:space="0" w:color="auto"/>
        <w:right w:val="none" w:sz="0" w:space="0" w:color="auto"/>
      </w:divBdr>
    </w:div>
    <w:div w:id="1425688731">
      <w:bodyDiv w:val="1"/>
      <w:marLeft w:val="0"/>
      <w:marRight w:val="0"/>
      <w:marTop w:val="0"/>
      <w:marBottom w:val="0"/>
      <w:divBdr>
        <w:top w:val="none" w:sz="0" w:space="0" w:color="auto"/>
        <w:left w:val="none" w:sz="0" w:space="0" w:color="auto"/>
        <w:bottom w:val="none" w:sz="0" w:space="0" w:color="auto"/>
        <w:right w:val="none" w:sz="0" w:space="0" w:color="auto"/>
      </w:divBdr>
    </w:div>
    <w:div w:id="1645426852">
      <w:bodyDiv w:val="1"/>
      <w:marLeft w:val="0"/>
      <w:marRight w:val="0"/>
      <w:marTop w:val="0"/>
      <w:marBottom w:val="0"/>
      <w:divBdr>
        <w:top w:val="none" w:sz="0" w:space="0" w:color="auto"/>
        <w:left w:val="none" w:sz="0" w:space="0" w:color="auto"/>
        <w:bottom w:val="none" w:sz="0" w:space="0" w:color="auto"/>
        <w:right w:val="none" w:sz="0" w:space="0" w:color="auto"/>
      </w:divBdr>
    </w:div>
    <w:div w:id="1671181424">
      <w:bodyDiv w:val="1"/>
      <w:marLeft w:val="0"/>
      <w:marRight w:val="0"/>
      <w:marTop w:val="0"/>
      <w:marBottom w:val="0"/>
      <w:divBdr>
        <w:top w:val="none" w:sz="0" w:space="0" w:color="auto"/>
        <w:left w:val="none" w:sz="0" w:space="0" w:color="auto"/>
        <w:bottom w:val="none" w:sz="0" w:space="0" w:color="auto"/>
        <w:right w:val="none" w:sz="0" w:space="0" w:color="auto"/>
      </w:divBdr>
    </w:div>
    <w:div w:id="1691100748">
      <w:bodyDiv w:val="1"/>
      <w:marLeft w:val="0"/>
      <w:marRight w:val="0"/>
      <w:marTop w:val="0"/>
      <w:marBottom w:val="0"/>
      <w:divBdr>
        <w:top w:val="none" w:sz="0" w:space="0" w:color="auto"/>
        <w:left w:val="none" w:sz="0" w:space="0" w:color="auto"/>
        <w:bottom w:val="none" w:sz="0" w:space="0" w:color="auto"/>
        <w:right w:val="none" w:sz="0" w:space="0" w:color="auto"/>
      </w:divBdr>
    </w:div>
    <w:div w:id="1908569269">
      <w:bodyDiv w:val="1"/>
      <w:marLeft w:val="0"/>
      <w:marRight w:val="0"/>
      <w:marTop w:val="0"/>
      <w:marBottom w:val="0"/>
      <w:divBdr>
        <w:top w:val="none" w:sz="0" w:space="0" w:color="auto"/>
        <w:left w:val="none" w:sz="0" w:space="0" w:color="auto"/>
        <w:bottom w:val="none" w:sz="0" w:space="0" w:color="auto"/>
        <w:right w:val="none" w:sz="0" w:space="0" w:color="auto"/>
      </w:divBdr>
    </w:div>
    <w:div w:id="2037348036">
      <w:bodyDiv w:val="1"/>
      <w:marLeft w:val="0"/>
      <w:marRight w:val="0"/>
      <w:marTop w:val="0"/>
      <w:marBottom w:val="0"/>
      <w:divBdr>
        <w:top w:val="none" w:sz="0" w:space="0" w:color="auto"/>
        <w:left w:val="none" w:sz="0" w:space="0" w:color="auto"/>
        <w:bottom w:val="none" w:sz="0" w:space="0" w:color="auto"/>
        <w:right w:val="none" w:sz="0" w:space="0" w:color="auto"/>
      </w:divBdr>
    </w:div>
    <w:div w:id="21012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el.aumann@envt.fr" TargetMode="External"/><Relationship Id="rId18" Type="http://schemas.openxmlformats.org/officeDocument/2006/relationships/hyperlink" Target="mailto:morgane.mantelli@envt.fr" TargetMode="External"/><Relationship Id="rId3" Type="http://schemas.openxmlformats.org/officeDocument/2006/relationships/styles" Target="styles.xml"/><Relationship Id="rId21" Type="http://schemas.openxmlformats.org/officeDocument/2006/relationships/hyperlink" Target="mailto:brice.reynolds@envt.fr" TargetMode="External"/><Relationship Id="rId7" Type="http://schemas.openxmlformats.org/officeDocument/2006/relationships/endnotes" Target="endnotes.xml"/><Relationship Id="rId12" Type="http://schemas.openxmlformats.org/officeDocument/2006/relationships/hyperlink" Target="mailto:formproveto@envt.fr" TargetMode="External"/><Relationship Id="rId17" Type="http://schemas.openxmlformats.org/officeDocument/2006/relationships/hyperlink" Target="mailto:armelle.diquelou@envt.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icolas.jousserand@envt.fr" TargetMode="External"/><Relationship Id="rId20" Type="http://schemas.openxmlformats.org/officeDocument/2006/relationships/hyperlink" Target="mailto:vincent.leynaud@env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nny.granat@envt.fr"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rachel.lavoue@envt.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elodie.gaillard@envt.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318A-C80F-4E95-9D01-16A0B572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ENVT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IMATHET</dc:creator>
  <cp:lastModifiedBy>Valerie Defforge</cp:lastModifiedBy>
  <cp:revision>2</cp:revision>
  <cp:lastPrinted>2021-04-12T13:51:00Z</cp:lastPrinted>
  <dcterms:created xsi:type="dcterms:W3CDTF">2022-12-02T13:36:00Z</dcterms:created>
  <dcterms:modified xsi:type="dcterms:W3CDTF">2022-12-02T13:36:00Z</dcterms:modified>
</cp:coreProperties>
</file>